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2991" w14:textId="77777777" w:rsidR="00A95BD9" w:rsidRPr="00A95BD9" w:rsidRDefault="00A95BD9" w:rsidP="00A95BD9">
      <w:pPr>
        <w:pStyle w:val="POLCopy"/>
        <w:spacing w:line="260" w:lineRule="atLeast"/>
        <w:rPr>
          <w:rFonts w:ascii="Arial" w:eastAsia="Calibri" w:hAnsi="Arial" w:cs="Arial"/>
          <w:b/>
          <w:bCs/>
          <w:sz w:val="20"/>
          <w:szCs w:val="20"/>
        </w:rPr>
      </w:pPr>
      <w:bookmarkStart w:id="0" w:name="_Hlk140070905"/>
      <w:bookmarkStart w:id="1" w:name="_Hlk140136308"/>
      <w:r w:rsidRPr="00A95BD9">
        <w:rPr>
          <w:rFonts w:ascii="Arial" w:eastAsia="Calibri" w:hAnsi="Arial" w:cs="Arial"/>
          <w:b/>
          <w:bCs/>
          <w:sz w:val="20"/>
          <w:szCs w:val="20"/>
        </w:rPr>
        <w:t>Polytan und MakinH verkünden strategische Partnerschaft</w:t>
      </w:r>
    </w:p>
    <w:p w14:paraId="114F2539" w14:textId="77777777" w:rsidR="00053D7E" w:rsidRDefault="00053D7E" w:rsidP="007A5CDB">
      <w:pPr>
        <w:pStyle w:val="POLCopy"/>
        <w:spacing w:line="260" w:lineRule="atLeast"/>
        <w:rPr>
          <w:rFonts w:ascii="Arial" w:eastAsia="Calibri" w:hAnsi="Arial" w:cs="Arial"/>
          <w:b/>
          <w:color w:val="auto"/>
          <w:spacing w:val="0"/>
          <w:sz w:val="20"/>
          <w:szCs w:val="20"/>
        </w:rPr>
      </w:pPr>
    </w:p>
    <w:p w14:paraId="417983C6" w14:textId="1FF0508F" w:rsidR="003623CE" w:rsidRDefault="00DD17D3" w:rsidP="00FD6D50">
      <w:pPr>
        <w:pStyle w:val="POLCopy"/>
        <w:spacing w:line="260" w:lineRule="atLeast"/>
        <w:rPr>
          <w:rFonts w:ascii="Arial" w:hAnsi="Arial" w:cs="Arial"/>
          <w:b/>
          <w:bCs/>
          <w:sz w:val="28"/>
          <w:szCs w:val="28"/>
        </w:rPr>
      </w:pPr>
      <w:r>
        <w:rPr>
          <w:rFonts w:ascii="Arial" w:hAnsi="Arial" w:cs="Arial"/>
          <w:b/>
          <w:bCs/>
          <w:sz w:val="28"/>
          <w:szCs w:val="28"/>
        </w:rPr>
        <w:t>D</w:t>
      </w:r>
      <w:r w:rsidR="00A95BD9">
        <w:rPr>
          <w:rFonts w:ascii="Arial" w:hAnsi="Arial" w:cs="Arial"/>
          <w:b/>
          <w:bCs/>
          <w:sz w:val="28"/>
          <w:szCs w:val="28"/>
        </w:rPr>
        <w:t>ry Hockey als Ziel</w:t>
      </w:r>
      <w:r w:rsidRPr="00DD17D3">
        <w:rPr>
          <w:rFonts w:ascii="Arial" w:hAnsi="Arial" w:cs="Arial"/>
          <w:b/>
          <w:bCs/>
          <w:sz w:val="28"/>
          <w:szCs w:val="28"/>
        </w:rPr>
        <w:t xml:space="preserve"> </w:t>
      </w:r>
    </w:p>
    <w:p w14:paraId="673E7BA1" w14:textId="77777777" w:rsidR="00923D28" w:rsidRDefault="00923D28" w:rsidP="00FD6D50">
      <w:pPr>
        <w:pStyle w:val="POLCopy"/>
        <w:spacing w:line="260" w:lineRule="atLeast"/>
        <w:rPr>
          <w:rFonts w:ascii="Arial" w:hAnsi="Arial" w:cs="Arial"/>
          <w:sz w:val="20"/>
          <w:szCs w:val="20"/>
        </w:rPr>
      </w:pPr>
    </w:p>
    <w:p w14:paraId="4CA54B79" w14:textId="7B30C199" w:rsidR="003F284B" w:rsidRPr="003F284B" w:rsidRDefault="003F284B" w:rsidP="003F284B">
      <w:pPr>
        <w:pStyle w:val="POLCopy"/>
        <w:spacing w:line="260" w:lineRule="atLeast"/>
        <w:jc w:val="both"/>
        <w:rPr>
          <w:rFonts w:ascii="Arial" w:hAnsi="Arial" w:cs="Arial"/>
          <w:b/>
          <w:bCs/>
          <w:sz w:val="20"/>
          <w:szCs w:val="20"/>
        </w:rPr>
      </w:pPr>
      <w:r w:rsidRPr="003F284B">
        <w:rPr>
          <w:rFonts w:ascii="Arial" w:hAnsi="Arial" w:cs="Arial"/>
          <w:b/>
          <w:bCs/>
          <w:sz w:val="20"/>
          <w:szCs w:val="20"/>
        </w:rPr>
        <w:t>Der deutsche Sportbodenproduzent Polytan und der belgische Sportartikelhersteller MakinH gehen eine strategische Partnerschaft ein mit dem Ziel, Lösungen zu entwickeln für das aktuelle Zukunftsthema der Hockeybranche: Dry Hockey. Beide Unternehmen sind auf der diesjährigen FSB vertreten und werden ihre Partnerschaft am Donnerstag, den 26.10.</w:t>
      </w:r>
      <w:r w:rsidR="00D60F7A">
        <w:rPr>
          <w:rFonts w:ascii="Arial" w:hAnsi="Arial" w:cs="Arial"/>
          <w:b/>
          <w:bCs/>
          <w:sz w:val="20"/>
          <w:szCs w:val="20"/>
        </w:rPr>
        <w:t>,</w:t>
      </w:r>
      <w:r w:rsidRPr="003F284B">
        <w:rPr>
          <w:rFonts w:ascii="Arial" w:hAnsi="Arial" w:cs="Arial"/>
          <w:b/>
          <w:bCs/>
          <w:sz w:val="20"/>
          <w:szCs w:val="20"/>
        </w:rPr>
        <w:t xml:space="preserve"> um 14:00 Uhr auf dem Polytan</w:t>
      </w:r>
      <w:r w:rsidR="00D60F7A">
        <w:rPr>
          <w:rFonts w:ascii="Arial" w:hAnsi="Arial" w:cs="Arial"/>
          <w:b/>
          <w:bCs/>
          <w:sz w:val="20"/>
          <w:szCs w:val="20"/>
        </w:rPr>
        <w:t>-</w:t>
      </w:r>
      <w:r w:rsidRPr="003F284B">
        <w:rPr>
          <w:rFonts w:ascii="Arial" w:hAnsi="Arial" w:cs="Arial"/>
          <w:b/>
          <w:bCs/>
          <w:sz w:val="20"/>
          <w:szCs w:val="20"/>
        </w:rPr>
        <w:t xml:space="preserve">Messestand erstmals vorstellen (Halle 10.2, Stand E011). Zudem wird es am Polytan-Messestand eine Live-Demonstration des Rewetta®-Hockeyballs </w:t>
      </w:r>
      <w:r w:rsidR="007F140A" w:rsidRPr="007F140A">
        <w:rPr>
          <w:rFonts w:ascii="Arial" w:hAnsi="Arial" w:cs="Arial"/>
          <w:b/>
          <w:bCs/>
          <w:sz w:val="20"/>
          <w:szCs w:val="20"/>
        </w:rPr>
        <w:t xml:space="preserve">von MakinH </w:t>
      </w:r>
      <w:r w:rsidRPr="003F284B">
        <w:rPr>
          <w:rFonts w:ascii="Arial" w:hAnsi="Arial" w:cs="Arial"/>
          <w:b/>
          <w:bCs/>
          <w:sz w:val="20"/>
          <w:szCs w:val="20"/>
        </w:rPr>
        <w:t xml:space="preserve">auf dem Olympia Rasen Poligras Paris GT zero </w:t>
      </w:r>
      <w:r w:rsidR="007F140A" w:rsidRPr="007F140A">
        <w:rPr>
          <w:rFonts w:ascii="Arial" w:hAnsi="Arial" w:cs="Arial"/>
          <w:b/>
          <w:bCs/>
          <w:sz w:val="20"/>
          <w:szCs w:val="20"/>
        </w:rPr>
        <w:t xml:space="preserve">von Polytan </w:t>
      </w:r>
      <w:r w:rsidRPr="003F284B">
        <w:rPr>
          <w:rFonts w:ascii="Arial" w:hAnsi="Arial" w:cs="Arial"/>
          <w:b/>
          <w:bCs/>
          <w:sz w:val="20"/>
          <w:szCs w:val="20"/>
        </w:rPr>
        <w:t xml:space="preserve">geben. </w:t>
      </w:r>
    </w:p>
    <w:p w14:paraId="2897CE26" w14:textId="7C4D4AFA" w:rsidR="00E40AC2" w:rsidRPr="00C9419F" w:rsidRDefault="00E40AC2" w:rsidP="00936C8D">
      <w:pPr>
        <w:pStyle w:val="POLCopy"/>
        <w:spacing w:line="260" w:lineRule="atLeast"/>
        <w:jc w:val="both"/>
        <w:rPr>
          <w:rFonts w:ascii="Arial" w:hAnsi="Arial" w:cs="Arial"/>
          <w:b/>
          <w:sz w:val="20"/>
          <w:szCs w:val="20"/>
        </w:rPr>
      </w:pPr>
    </w:p>
    <w:bookmarkEnd w:id="0"/>
    <w:p w14:paraId="32434407" w14:textId="1052883D" w:rsidR="0057234B" w:rsidRPr="0057234B" w:rsidRDefault="0057234B" w:rsidP="0057234B">
      <w:pPr>
        <w:pStyle w:val="POLCopy"/>
        <w:spacing w:line="260" w:lineRule="atLeast"/>
        <w:jc w:val="both"/>
        <w:rPr>
          <w:rFonts w:ascii="Arial" w:hAnsi="Arial" w:cs="Arial"/>
          <w:bCs/>
          <w:sz w:val="20"/>
          <w:szCs w:val="20"/>
        </w:rPr>
      </w:pPr>
      <w:r w:rsidRPr="0057234B">
        <w:rPr>
          <w:rFonts w:ascii="Arial" w:hAnsi="Arial" w:cs="Arial"/>
          <w:bCs/>
          <w:sz w:val="20"/>
          <w:szCs w:val="20"/>
        </w:rPr>
        <w:t xml:space="preserve">Der fortschreitende Klimawandel zwingt zum Umdenken auch im Sport. Einer der Kernpunkte dabei ist die Reduktion der bislang oft uneingeschränkten Nutzung von Wasser, wie sie im Hockeysport üblich ist. Ein professionelles Hockeyspiel erfordert eine umfassende Befeuchtung des Feldes. Für einen Sprühvorgang werden leicht </w:t>
      </w:r>
      <w:r w:rsidR="0010450C">
        <w:rPr>
          <w:rFonts w:ascii="Arial" w:hAnsi="Arial" w:cs="Arial"/>
          <w:bCs/>
          <w:sz w:val="20"/>
          <w:szCs w:val="20"/>
        </w:rPr>
        <w:t>1</w:t>
      </w:r>
      <w:r w:rsidR="00404A71">
        <w:rPr>
          <w:rFonts w:ascii="Arial" w:hAnsi="Arial" w:cs="Arial"/>
          <w:bCs/>
          <w:sz w:val="20"/>
          <w:szCs w:val="20"/>
        </w:rPr>
        <w:t>0</w:t>
      </w:r>
      <w:r w:rsidR="0010450C">
        <w:rPr>
          <w:rFonts w:ascii="Arial" w:hAnsi="Arial" w:cs="Arial"/>
          <w:bCs/>
          <w:sz w:val="20"/>
          <w:szCs w:val="20"/>
        </w:rPr>
        <w:t>.000-</w:t>
      </w:r>
      <w:r w:rsidR="00404A71">
        <w:rPr>
          <w:rFonts w:ascii="Arial" w:hAnsi="Arial" w:cs="Arial"/>
          <w:bCs/>
          <w:sz w:val="20"/>
          <w:szCs w:val="20"/>
        </w:rPr>
        <w:t>15</w:t>
      </w:r>
      <w:r w:rsidRPr="0057234B">
        <w:rPr>
          <w:rFonts w:ascii="Arial" w:hAnsi="Arial" w:cs="Arial"/>
          <w:bCs/>
          <w:sz w:val="20"/>
          <w:szCs w:val="20"/>
        </w:rPr>
        <w:t xml:space="preserve">.000 Liter Wasser verbraucht, was bedeutet, dass pro bewässertem Hockeyfeld und Jahr Millionen Liter Wasser </w:t>
      </w:r>
      <w:r w:rsidR="00593BD1">
        <w:rPr>
          <w:rFonts w:ascii="Arial" w:hAnsi="Arial" w:cs="Arial"/>
          <w:bCs/>
          <w:sz w:val="20"/>
          <w:szCs w:val="20"/>
        </w:rPr>
        <w:t xml:space="preserve">benötigt </w:t>
      </w:r>
      <w:r w:rsidRPr="0057234B">
        <w:rPr>
          <w:rFonts w:ascii="Arial" w:hAnsi="Arial" w:cs="Arial"/>
          <w:bCs/>
          <w:sz w:val="20"/>
          <w:szCs w:val="20"/>
        </w:rPr>
        <w:t xml:space="preserve">werden. </w:t>
      </w:r>
      <w:r w:rsidR="0010450C">
        <w:rPr>
          <w:rFonts w:ascii="Arial" w:hAnsi="Arial" w:cs="Arial"/>
          <w:bCs/>
          <w:sz w:val="20"/>
          <w:szCs w:val="20"/>
        </w:rPr>
        <w:t xml:space="preserve">In Zusammenarbeit mit der FIH wollen Polytan und sein Partner MakinH ihren Teil beitragen, um neue </w:t>
      </w:r>
      <w:r w:rsidRPr="0057234B">
        <w:rPr>
          <w:rFonts w:ascii="Arial" w:hAnsi="Arial" w:cs="Arial"/>
          <w:bCs/>
          <w:sz w:val="20"/>
          <w:szCs w:val="20"/>
        </w:rPr>
        <w:t>Lösungen</w:t>
      </w:r>
      <w:r w:rsidR="007F140A">
        <w:rPr>
          <w:rFonts w:ascii="Arial" w:hAnsi="Arial" w:cs="Arial"/>
          <w:bCs/>
          <w:sz w:val="20"/>
          <w:szCs w:val="20"/>
        </w:rPr>
        <w:t xml:space="preserve"> </w:t>
      </w:r>
      <w:r w:rsidR="0010450C">
        <w:rPr>
          <w:rFonts w:ascii="Arial" w:hAnsi="Arial" w:cs="Arial"/>
          <w:bCs/>
          <w:sz w:val="20"/>
          <w:szCs w:val="20"/>
        </w:rPr>
        <w:t>zu finden</w:t>
      </w:r>
      <w:r w:rsidRPr="0057234B">
        <w:rPr>
          <w:rFonts w:ascii="Arial" w:hAnsi="Arial" w:cs="Arial"/>
          <w:bCs/>
          <w:sz w:val="20"/>
          <w:szCs w:val="20"/>
        </w:rPr>
        <w:t xml:space="preserve"> </w:t>
      </w:r>
      <w:r w:rsidR="0010450C">
        <w:rPr>
          <w:rFonts w:ascii="Arial" w:hAnsi="Arial" w:cs="Arial"/>
          <w:bCs/>
          <w:sz w:val="20"/>
          <w:szCs w:val="20"/>
        </w:rPr>
        <w:t>und</w:t>
      </w:r>
      <w:r w:rsidRPr="0057234B">
        <w:rPr>
          <w:rFonts w:ascii="Arial" w:hAnsi="Arial" w:cs="Arial"/>
          <w:bCs/>
          <w:sz w:val="20"/>
          <w:szCs w:val="20"/>
        </w:rPr>
        <w:t xml:space="preserve"> Hockey auch in Sachen Nachhaltigkeit zu einem Vorreiter zu machen. </w:t>
      </w:r>
      <w:r w:rsidR="0010450C">
        <w:rPr>
          <w:rFonts w:ascii="Arial" w:hAnsi="Arial" w:cs="Arial"/>
          <w:bCs/>
          <w:sz w:val="20"/>
          <w:szCs w:val="20"/>
        </w:rPr>
        <w:t>So hat</w:t>
      </w:r>
      <w:r w:rsidR="0010450C" w:rsidRPr="0057234B">
        <w:rPr>
          <w:rFonts w:ascii="Arial" w:hAnsi="Arial" w:cs="Arial"/>
          <w:bCs/>
          <w:sz w:val="20"/>
          <w:szCs w:val="20"/>
        </w:rPr>
        <w:t xml:space="preserve"> </w:t>
      </w:r>
      <w:r w:rsidRPr="0057234B">
        <w:rPr>
          <w:rFonts w:ascii="Arial" w:hAnsi="Arial" w:cs="Arial"/>
          <w:bCs/>
          <w:sz w:val="20"/>
          <w:szCs w:val="20"/>
        </w:rPr>
        <w:t>der Internationale Hockeyverband (FIH) angekündigt, dass die Olympischen Spiele 2024 in Paris das letzte offizielle Hockeyturnier sein werden, bei dem eine vollständige Bewässerung des Spielfelds erlaubt ist.</w:t>
      </w:r>
    </w:p>
    <w:p w14:paraId="3B5A3464" w14:textId="77777777" w:rsidR="0057234B" w:rsidRDefault="0057234B" w:rsidP="0057234B">
      <w:pPr>
        <w:pStyle w:val="POLCopy"/>
        <w:spacing w:line="260" w:lineRule="atLeast"/>
        <w:jc w:val="both"/>
        <w:rPr>
          <w:rFonts w:ascii="Arial" w:hAnsi="Arial" w:cs="Arial"/>
          <w:bCs/>
          <w:sz w:val="20"/>
          <w:szCs w:val="20"/>
        </w:rPr>
      </w:pPr>
    </w:p>
    <w:p w14:paraId="59959283" w14:textId="280C27C7" w:rsidR="0057234B" w:rsidRPr="0057234B" w:rsidRDefault="0057234B" w:rsidP="0057234B">
      <w:pPr>
        <w:pStyle w:val="POLCopy"/>
        <w:spacing w:line="260" w:lineRule="atLeast"/>
        <w:jc w:val="both"/>
        <w:rPr>
          <w:rFonts w:ascii="Arial" w:hAnsi="Arial" w:cs="Arial"/>
          <w:bCs/>
          <w:sz w:val="20"/>
          <w:szCs w:val="20"/>
        </w:rPr>
      </w:pPr>
      <w:r w:rsidRPr="0057234B">
        <w:rPr>
          <w:rFonts w:ascii="Arial" w:hAnsi="Arial" w:cs="Arial"/>
          <w:bCs/>
          <w:sz w:val="20"/>
          <w:szCs w:val="20"/>
        </w:rPr>
        <w:t>Ziel der Kooperation ist es, innovative und vor allem nachhaltige Produkte für den Hockeysport zu realisieren bzw. weiter zu verbessern. Polytan hat speziell für die Olympischen Spiele in Paris den Belag Poligras Paris GT zero entwickelt, den weltweit ersten CO</w:t>
      </w:r>
      <w:r w:rsidRPr="0057234B">
        <w:rPr>
          <w:rFonts w:ascii="Arial" w:hAnsi="Arial" w:cs="Arial"/>
          <w:bCs/>
          <w:sz w:val="20"/>
          <w:szCs w:val="20"/>
          <w:vertAlign w:val="subscript"/>
        </w:rPr>
        <w:t>2</w:t>
      </w:r>
      <w:r w:rsidRPr="0057234B">
        <w:rPr>
          <w:rFonts w:ascii="Arial" w:hAnsi="Arial" w:cs="Arial"/>
          <w:bCs/>
          <w:sz w:val="20"/>
          <w:szCs w:val="20"/>
        </w:rPr>
        <w:t xml:space="preserve">-neutralen Kunstrasen für Feldhockey. Dieser durch </w:t>
      </w:r>
      <w:proofErr w:type="spellStart"/>
      <w:r w:rsidRPr="0057234B">
        <w:rPr>
          <w:rFonts w:ascii="Arial" w:hAnsi="Arial" w:cs="Arial"/>
          <w:bCs/>
          <w:sz w:val="20"/>
          <w:szCs w:val="20"/>
        </w:rPr>
        <w:t>GUTcert</w:t>
      </w:r>
      <w:proofErr w:type="spellEnd"/>
      <w:r w:rsidRPr="0057234B">
        <w:rPr>
          <w:rFonts w:ascii="Arial" w:hAnsi="Arial" w:cs="Arial"/>
          <w:bCs/>
          <w:sz w:val="20"/>
          <w:szCs w:val="20"/>
        </w:rPr>
        <w:t xml:space="preserve"> zertifizierte Belag ist zu 100 Prozent klimaneutral</w:t>
      </w:r>
      <w:r w:rsidR="005C113B">
        <w:rPr>
          <w:rFonts w:ascii="Arial" w:hAnsi="Arial" w:cs="Arial"/>
          <w:bCs/>
          <w:sz w:val="20"/>
          <w:szCs w:val="20"/>
        </w:rPr>
        <w:t xml:space="preserve"> hergestellt</w:t>
      </w:r>
      <w:r w:rsidRPr="0057234B">
        <w:rPr>
          <w:rFonts w:ascii="Arial" w:hAnsi="Arial" w:cs="Arial"/>
          <w:bCs/>
          <w:sz w:val="20"/>
          <w:szCs w:val="20"/>
        </w:rPr>
        <w:t xml:space="preserve">, ohne Kompromisse bei den Spieleigenschaften einzugehen, auch weil ein grundlegend verbessertes Produktdesign zu einem verringerten Wasserverbrauch führt. Dank </w:t>
      </w:r>
      <w:r w:rsidR="005C113B">
        <w:rPr>
          <w:rFonts w:ascii="Arial" w:hAnsi="Arial" w:cs="Arial"/>
          <w:bCs/>
          <w:sz w:val="20"/>
          <w:szCs w:val="20"/>
        </w:rPr>
        <w:t xml:space="preserve">der </w:t>
      </w:r>
      <w:proofErr w:type="spellStart"/>
      <w:r w:rsidRPr="0057234B">
        <w:rPr>
          <w:rFonts w:ascii="Arial" w:hAnsi="Arial" w:cs="Arial"/>
          <w:bCs/>
          <w:sz w:val="20"/>
          <w:szCs w:val="20"/>
        </w:rPr>
        <w:t>TurfGlide</w:t>
      </w:r>
      <w:proofErr w:type="spellEnd"/>
      <w:r w:rsidR="0010450C">
        <w:rPr>
          <w:rFonts w:ascii="Arial" w:hAnsi="Arial" w:cs="Arial"/>
          <w:bCs/>
          <w:sz w:val="20"/>
          <w:szCs w:val="20"/>
        </w:rPr>
        <w:t xml:space="preserve"> Technology</w:t>
      </w:r>
      <w:r w:rsidRPr="0057234B">
        <w:rPr>
          <w:rFonts w:ascii="Arial" w:hAnsi="Arial" w:cs="Arial"/>
          <w:bCs/>
          <w:sz w:val="20"/>
          <w:szCs w:val="20"/>
        </w:rPr>
        <w:t xml:space="preserve">, </w:t>
      </w:r>
      <w:r w:rsidR="00461838">
        <w:rPr>
          <w:rFonts w:ascii="Arial" w:hAnsi="Arial" w:cs="Arial"/>
          <w:bCs/>
          <w:sz w:val="20"/>
          <w:szCs w:val="20"/>
        </w:rPr>
        <w:t xml:space="preserve">einer </w:t>
      </w:r>
      <w:r w:rsidR="0010450C">
        <w:rPr>
          <w:rFonts w:ascii="Arial" w:hAnsi="Arial" w:cs="Arial"/>
          <w:bCs/>
          <w:sz w:val="20"/>
          <w:szCs w:val="20"/>
        </w:rPr>
        <w:t>innovati</w:t>
      </w:r>
      <w:r w:rsidR="00B87600">
        <w:rPr>
          <w:rFonts w:ascii="Arial" w:hAnsi="Arial" w:cs="Arial"/>
          <w:bCs/>
          <w:sz w:val="20"/>
          <w:szCs w:val="20"/>
        </w:rPr>
        <w:t>v</w:t>
      </w:r>
      <w:r w:rsidR="0010450C">
        <w:rPr>
          <w:rFonts w:ascii="Arial" w:hAnsi="Arial" w:cs="Arial"/>
          <w:bCs/>
          <w:sz w:val="20"/>
          <w:szCs w:val="20"/>
        </w:rPr>
        <w:t>en</w:t>
      </w:r>
      <w:r w:rsidR="00461838">
        <w:rPr>
          <w:rFonts w:ascii="Arial" w:hAnsi="Arial" w:cs="Arial"/>
          <w:bCs/>
          <w:sz w:val="20"/>
          <w:szCs w:val="20"/>
        </w:rPr>
        <w:t xml:space="preserve"> und </w:t>
      </w:r>
      <w:r w:rsidRPr="0057234B">
        <w:rPr>
          <w:rFonts w:ascii="Arial" w:hAnsi="Arial" w:cs="Arial"/>
          <w:bCs/>
          <w:sz w:val="20"/>
          <w:szCs w:val="20"/>
        </w:rPr>
        <w:t>geschützten Technologie, wird die Oberflächenreibung so weit reduziert, dass insgesamt noch weniger Wasser benötigt wird als bisher, um den Reibungswiderstand und letztlich die Verletzungsgefahr zu minimieren. Poligras Paris GT zero ist der bislang einzige Rasen, der für die Kategorie wasserbasierter Hockeyrasen und die neue FIH Innovation</w:t>
      </w:r>
      <w:r w:rsidR="00593BD1">
        <w:rPr>
          <w:rFonts w:ascii="Arial" w:hAnsi="Arial" w:cs="Arial"/>
          <w:bCs/>
          <w:sz w:val="20"/>
          <w:szCs w:val="20"/>
        </w:rPr>
        <w:t>s-</w:t>
      </w:r>
      <w:r w:rsidRPr="0057234B">
        <w:rPr>
          <w:rFonts w:ascii="Arial" w:hAnsi="Arial" w:cs="Arial"/>
          <w:bCs/>
          <w:sz w:val="20"/>
          <w:szCs w:val="20"/>
        </w:rPr>
        <w:t>Kategorie „</w:t>
      </w:r>
      <w:r w:rsidR="0010450C">
        <w:rPr>
          <w:rFonts w:ascii="Arial" w:hAnsi="Arial" w:cs="Arial"/>
          <w:bCs/>
          <w:sz w:val="20"/>
          <w:szCs w:val="20"/>
        </w:rPr>
        <w:t>Non-</w:t>
      </w:r>
      <w:proofErr w:type="spellStart"/>
      <w:r w:rsidR="0010450C">
        <w:rPr>
          <w:rFonts w:ascii="Arial" w:hAnsi="Arial" w:cs="Arial"/>
          <w:bCs/>
          <w:sz w:val="20"/>
          <w:szCs w:val="20"/>
        </w:rPr>
        <w:t>Irrigated</w:t>
      </w:r>
      <w:proofErr w:type="spellEnd"/>
      <w:r w:rsidRPr="0057234B">
        <w:rPr>
          <w:rFonts w:ascii="Arial" w:hAnsi="Arial" w:cs="Arial"/>
          <w:bCs/>
          <w:sz w:val="20"/>
          <w:szCs w:val="20"/>
        </w:rPr>
        <w:t>“ zugelassen ist.</w:t>
      </w:r>
    </w:p>
    <w:p w14:paraId="125C0A1E" w14:textId="77777777" w:rsidR="0057234B" w:rsidRDefault="0057234B" w:rsidP="0057234B">
      <w:pPr>
        <w:pStyle w:val="POLCopy"/>
        <w:spacing w:line="260" w:lineRule="atLeast"/>
        <w:jc w:val="both"/>
        <w:rPr>
          <w:rFonts w:ascii="Arial" w:hAnsi="Arial" w:cs="Arial"/>
          <w:bCs/>
          <w:sz w:val="20"/>
          <w:szCs w:val="20"/>
        </w:rPr>
      </w:pPr>
    </w:p>
    <w:p w14:paraId="5A22A0DA" w14:textId="104074BB" w:rsidR="0057234B" w:rsidRPr="0057234B" w:rsidRDefault="0057234B" w:rsidP="0057234B">
      <w:pPr>
        <w:pStyle w:val="POLCopy"/>
        <w:spacing w:line="260" w:lineRule="atLeast"/>
        <w:jc w:val="both"/>
        <w:rPr>
          <w:rFonts w:ascii="Arial" w:hAnsi="Arial" w:cs="Arial"/>
          <w:bCs/>
          <w:sz w:val="20"/>
          <w:szCs w:val="20"/>
        </w:rPr>
      </w:pPr>
      <w:r w:rsidRPr="0057234B">
        <w:rPr>
          <w:rFonts w:ascii="Arial" w:hAnsi="Arial" w:cs="Arial"/>
          <w:bCs/>
          <w:sz w:val="20"/>
          <w:szCs w:val="20"/>
        </w:rPr>
        <w:t xml:space="preserve">Der belgische Sportartikelhersteller MakinH hat zudem einen recycelbaren, selbstbewässernden Rewetta®-Ball entwickelt, der einen hohen Wasserverbrauch für ein schnelles und professionelles Hockeyspiel vermeidet, weil das Spielfeld nicht mehr </w:t>
      </w:r>
      <w:r w:rsidRPr="0057234B">
        <w:rPr>
          <w:rFonts w:ascii="Arial" w:hAnsi="Arial" w:cs="Arial"/>
          <w:bCs/>
          <w:sz w:val="20"/>
          <w:szCs w:val="20"/>
        </w:rPr>
        <w:lastRenderedPageBreak/>
        <w:t xml:space="preserve">mit Wasser besprüht werden muss. Stattdessen wird ein Film aus Wassertröpfchen beim Schlagen oder Drehen des Balls sofort und unmittelbar freigesetzt, was den Spielern </w:t>
      </w:r>
      <w:r w:rsidR="007F140A">
        <w:rPr>
          <w:rFonts w:ascii="Arial" w:hAnsi="Arial" w:cs="Arial"/>
          <w:bCs/>
          <w:sz w:val="20"/>
          <w:szCs w:val="20"/>
        </w:rPr>
        <w:t xml:space="preserve">auf dem Feld </w:t>
      </w:r>
      <w:r w:rsidRPr="0057234B">
        <w:rPr>
          <w:rFonts w:ascii="Arial" w:hAnsi="Arial" w:cs="Arial"/>
          <w:bCs/>
          <w:sz w:val="20"/>
          <w:szCs w:val="20"/>
        </w:rPr>
        <w:t>die nötige Ballkontrolle garantiert. Anstatt d</w:t>
      </w:r>
      <w:r w:rsidR="00D60F7A">
        <w:rPr>
          <w:rFonts w:ascii="Arial" w:hAnsi="Arial" w:cs="Arial"/>
          <w:bCs/>
          <w:sz w:val="20"/>
          <w:szCs w:val="20"/>
        </w:rPr>
        <w:t xml:space="preserve">en </w:t>
      </w:r>
      <w:r w:rsidRPr="0057234B">
        <w:rPr>
          <w:rFonts w:ascii="Arial" w:hAnsi="Arial" w:cs="Arial"/>
          <w:bCs/>
          <w:sz w:val="20"/>
          <w:szCs w:val="20"/>
        </w:rPr>
        <w:t>gesamte</w:t>
      </w:r>
      <w:r w:rsidR="00D60F7A">
        <w:rPr>
          <w:rFonts w:ascii="Arial" w:hAnsi="Arial" w:cs="Arial"/>
          <w:bCs/>
          <w:sz w:val="20"/>
          <w:szCs w:val="20"/>
        </w:rPr>
        <w:t>n</w:t>
      </w:r>
      <w:r w:rsidRPr="0057234B">
        <w:rPr>
          <w:rFonts w:ascii="Arial" w:hAnsi="Arial" w:cs="Arial"/>
          <w:bCs/>
          <w:sz w:val="20"/>
          <w:szCs w:val="20"/>
        </w:rPr>
        <w:t xml:space="preserve"> </w:t>
      </w:r>
      <w:r w:rsidR="00D60F7A">
        <w:rPr>
          <w:rFonts w:ascii="Arial" w:hAnsi="Arial" w:cs="Arial"/>
          <w:bCs/>
          <w:sz w:val="20"/>
          <w:szCs w:val="20"/>
        </w:rPr>
        <w:t xml:space="preserve">Platz </w:t>
      </w:r>
      <w:r w:rsidRPr="0057234B">
        <w:rPr>
          <w:rFonts w:ascii="Arial" w:hAnsi="Arial" w:cs="Arial"/>
          <w:bCs/>
          <w:sz w:val="20"/>
          <w:szCs w:val="20"/>
        </w:rPr>
        <w:t xml:space="preserve">aufwändig zu bewässern oder zu befeuchten, hat MakinH mit dem </w:t>
      </w:r>
      <w:bookmarkStart w:id="2" w:name="_Hlk146786019"/>
      <w:r w:rsidRPr="0057234B">
        <w:rPr>
          <w:rFonts w:ascii="Arial" w:hAnsi="Arial" w:cs="Arial"/>
          <w:bCs/>
          <w:sz w:val="20"/>
          <w:szCs w:val="20"/>
        </w:rPr>
        <w:t>Rewetta®</w:t>
      </w:r>
      <w:bookmarkEnd w:id="2"/>
      <w:r w:rsidRPr="0057234B">
        <w:rPr>
          <w:rFonts w:ascii="Arial" w:hAnsi="Arial" w:cs="Arial"/>
          <w:bCs/>
          <w:sz w:val="20"/>
          <w:szCs w:val="20"/>
        </w:rPr>
        <w:t xml:space="preserve">-Ball eine minimale Wassermenge </w:t>
      </w:r>
      <w:r w:rsidR="007F140A">
        <w:rPr>
          <w:rFonts w:ascii="Arial" w:hAnsi="Arial" w:cs="Arial"/>
          <w:bCs/>
          <w:sz w:val="20"/>
          <w:szCs w:val="20"/>
        </w:rPr>
        <w:t xml:space="preserve">auf die </w:t>
      </w:r>
      <w:r w:rsidR="007F140A" w:rsidRPr="007F140A">
        <w:rPr>
          <w:rFonts w:ascii="Arial" w:hAnsi="Arial" w:cs="Arial"/>
          <w:bCs/>
          <w:sz w:val="20"/>
          <w:szCs w:val="20"/>
        </w:rPr>
        <w:t>Oberfläche de</w:t>
      </w:r>
      <w:r w:rsidR="007F140A">
        <w:rPr>
          <w:rFonts w:ascii="Arial" w:hAnsi="Arial" w:cs="Arial"/>
          <w:bCs/>
          <w:sz w:val="20"/>
          <w:szCs w:val="20"/>
        </w:rPr>
        <w:t xml:space="preserve">s </w:t>
      </w:r>
      <w:r w:rsidRPr="0057234B">
        <w:rPr>
          <w:rFonts w:ascii="Arial" w:hAnsi="Arial" w:cs="Arial"/>
          <w:bCs/>
          <w:sz w:val="20"/>
          <w:szCs w:val="20"/>
        </w:rPr>
        <w:t>Ball</w:t>
      </w:r>
      <w:r w:rsidR="007F140A">
        <w:rPr>
          <w:rFonts w:ascii="Arial" w:hAnsi="Arial" w:cs="Arial"/>
          <w:bCs/>
          <w:sz w:val="20"/>
          <w:szCs w:val="20"/>
        </w:rPr>
        <w:t>s</w:t>
      </w:r>
      <w:r w:rsidRPr="0057234B">
        <w:rPr>
          <w:rFonts w:ascii="Arial" w:hAnsi="Arial" w:cs="Arial"/>
          <w:bCs/>
          <w:sz w:val="20"/>
          <w:szCs w:val="20"/>
        </w:rPr>
        <w:t xml:space="preserve"> anstatt auf d</w:t>
      </w:r>
      <w:r w:rsidR="007F140A">
        <w:rPr>
          <w:rFonts w:ascii="Arial" w:hAnsi="Arial" w:cs="Arial"/>
          <w:bCs/>
          <w:sz w:val="20"/>
          <w:szCs w:val="20"/>
        </w:rPr>
        <w:t xml:space="preserve">as </w:t>
      </w:r>
      <w:r w:rsidR="007F140A" w:rsidRPr="007F140A">
        <w:rPr>
          <w:rFonts w:ascii="Arial" w:hAnsi="Arial" w:cs="Arial"/>
          <w:bCs/>
          <w:sz w:val="20"/>
          <w:szCs w:val="20"/>
        </w:rPr>
        <w:t xml:space="preserve">Spielfeld </w:t>
      </w:r>
      <w:r w:rsidR="007F140A">
        <w:rPr>
          <w:rFonts w:ascii="Arial" w:hAnsi="Arial" w:cs="Arial"/>
          <w:bCs/>
          <w:sz w:val="20"/>
          <w:szCs w:val="20"/>
        </w:rPr>
        <w:t>g</w:t>
      </w:r>
      <w:r w:rsidRPr="0057234B">
        <w:rPr>
          <w:rFonts w:ascii="Arial" w:hAnsi="Arial" w:cs="Arial"/>
          <w:bCs/>
          <w:sz w:val="20"/>
          <w:szCs w:val="20"/>
        </w:rPr>
        <w:t xml:space="preserve">ebracht. So werden nur ein paar Liter Wasser für mehrere Hockeytrainingseinheiten oder einen ganzen Wettkampftag benötigt. Damit kommt MakinH dem selbstgesteckten Ziel näher, das Veerle Balcaen, CEO </w:t>
      </w:r>
      <w:proofErr w:type="spellStart"/>
      <w:r w:rsidRPr="0057234B">
        <w:rPr>
          <w:rFonts w:ascii="Arial" w:hAnsi="Arial" w:cs="Arial"/>
          <w:bCs/>
          <w:sz w:val="20"/>
          <w:szCs w:val="20"/>
        </w:rPr>
        <w:t>MakinH</w:t>
      </w:r>
      <w:proofErr w:type="spellEnd"/>
      <w:r w:rsidRPr="0057234B">
        <w:rPr>
          <w:rFonts w:ascii="Arial" w:hAnsi="Arial" w:cs="Arial"/>
          <w:bCs/>
          <w:sz w:val="20"/>
          <w:szCs w:val="20"/>
        </w:rPr>
        <w:t>, wie folgt formuliert: „</w:t>
      </w:r>
      <w:r w:rsidR="007F140A" w:rsidRPr="007F140A">
        <w:rPr>
          <w:rFonts w:ascii="Arial" w:hAnsi="Arial" w:cs="Arial"/>
          <w:bCs/>
          <w:sz w:val="20"/>
          <w:szCs w:val="20"/>
        </w:rPr>
        <w:t xml:space="preserve">Dank des technischen Fortschritts ist es möglich, </w:t>
      </w:r>
      <w:r w:rsidR="007F140A">
        <w:rPr>
          <w:rFonts w:ascii="Arial" w:hAnsi="Arial" w:cs="Arial"/>
          <w:bCs/>
          <w:sz w:val="20"/>
          <w:szCs w:val="20"/>
        </w:rPr>
        <w:t>dass sich Hock</w:t>
      </w:r>
      <w:r w:rsidR="00600EFC">
        <w:rPr>
          <w:rFonts w:ascii="Arial" w:hAnsi="Arial" w:cs="Arial"/>
          <w:bCs/>
          <w:sz w:val="20"/>
          <w:szCs w:val="20"/>
        </w:rPr>
        <w:t>e</w:t>
      </w:r>
      <w:r w:rsidR="007F140A">
        <w:rPr>
          <w:rFonts w:ascii="Arial" w:hAnsi="Arial" w:cs="Arial"/>
          <w:bCs/>
          <w:sz w:val="20"/>
          <w:szCs w:val="20"/>
        </w:rPr>
        <w:t xml:space="preserve">y </w:t>
      </w:r>
      <w:r w:rsidR="007F140A" w:rsidRPr="007F140A">
        <w:rPr>
          <w:rFonts w:ascii="Arial" w:hAnsi="Arial" w:cs="Arial"/>
          <w:bCs/>
          <w:sz w:val="20"/>
          <w:szCs w:val="20"/>
        </w:rPr>
        <w:t xml:space="preserve">zu einem nachhaltigen </w:t>
      </w:r>
      <w:r w:rsidR="007F140A">
        <w:rPr>
          <w:rFonts w:ascii="Arial" w:hAnsi="Arial" w:cs="Arial"/>
          <w:bCs/>
          <w:sz w:val="20"/>
          <w:szCs w:val="20"/>
        </w:rPr>
        <w:t>S</w:t>
      </w:r>
      <w:r w:rsidR="007F140A" w:rsidRPr="007F140A">
        <w:rPr>
          <w:rFonts w:ascii="Arial" w:hAnsi="Arial" w:cs="Arial"/>
          <w:bCs/>
          <w:sz w:val="20"/>
          <w:szCs w:val="20"/>
        </w:rPr>
        <w:t>port entwickel</w:t>
      </w:r>
      <w:r w:rsidR="00D60F7A">
        <w:rPr>
          <w:rFonts w:ascii="Arial" w:hAnsi="Arial" w:cs="Arial"/>
          <w:bCs/>
          <w:sz w:val="20"/>
          <w:szCs w:val="20"/>
        </w:rPr>
        <w:t>t</w:t>
      </w:r>
      <w:r w:rsidR="007F140A" w:rsidRPr="007F140A">
        <w:rPr>
          <w:rFonts w:ascii="Arial" w:hAnsi="Arial" w:cs="Arial"/>
          <w:bCs/>
          <w:sz w:val="20"/>
          <w:szCs w:val="20"/>
        </w:rPr>
        <w:t xml:space="preserve">, bei dem keine Bewässerung </w:t>
      </w:r>
      <w:r w:rsidR="00D60F7A">
        <w:rPr>
          <w:rFonts w:ascii="Arial" w:hAnsi="Arial" w:cs="Arial"/>
          <w:bCs/>
          <w:sz w:val="20"/>
          <w:szCs w:val="20"/>
        </w:rPr>
        <w:t xml:space="preserve">mehr </w:t>
      </w:r>
      <w:r w:rsidR="007F140A" w:rsidRPr="007F140A">
        <w:rPr>
          <w:rFonts w:ascii="Arial" w:hAnsi="Arial" w:cs="Arial"/>
          <w:bCs/>
          <w:sz w:val="20"/>
          <w:szCs w:val="20"/>
        </w:rPr>
        <w:t>erforderlich ist</w:t>
      </w:r>
      <w:r w:rsidRPr="0057234B">
        <w:rPr>
          <w:rFonts w:ascii="Arial" w:hAnsi="Arial" w:cs="Arial"/>
          <w:bCs/>
          <w:sz w:val="20"/>
          <w:szCs w:val="20"/>
        </w:rPr>
        <w:t>.“</w:t>
      </w:r>
    </w:p>
    <w:p w14:paraId="530D05CB" w14:textId="77777777" w:rsidR="0057234B" w:rsidRDefault="0057234B" w:rsidP="0057234B">
      <w:pPr>
        <w:pStyle w:val="POLCopy"/>
        <w:spacing w:line="260" w:lineRule="atLeast"/>
        <w:jc w:val="both"/>
        <w:rPr>
          <w:rFonts w:ascii="Arial" w:hAnsi="Arial" w:cs="Arial"/>
          <w:bCs/>
          <w:sz w:val="20"/>
          <w:szCs w:val="20"/>
        </w:rPr>
      </w:pPr>
    </w:p>
    <w:p w14:paraId="7D81AF4C" w14:textId="4E2BE67F" w:rsidR="0057234B" w:rsidRPr="0057234B" w:rsidRDefault="0057234B" w:rsidP="00D60F7A">
      <w:pPr>
        <w:pStyle w:val="POLCopy"/>
        <w:spacing w:line="260" w:lineRule="atLeast"/>
        <w:jc w:val="both"/>
        <w:rPr>
          <w:rFonts w:ascii="Arial" w:hAnsi="Arial" w:cs="Arial"/>
          <w:bCs/>
          <w:sz w:val="20"/>
          <w:szCs w:val="20"/>
        </w:rPr>
      </w:pPr>
      <w:r w:rsidRPr="0057234B">
        <w:rPr>
          <w:rFonts w:ascii="Arial" w:hAnsi="Arial" w:cs="Arial"/>
          <w:bCs/>
          <w:sz w:val="20"/>
          <w:szCs w:val="20"/>
        </w:rPr>
        <w:t xml:space="preserve">Die beiden Partner haben sich zum Ziel gesetzt, ihre eigenen Produkte für den Hockeysport im Hinblick auf die FIH-Spezifikationen der Innovationskategorie unbewässerter Hockeyrasen zu optimieren. Dazu werden sie sich gegenseitig mit Informationen und Mustern ihrer Fabrikate versorgen, um </w:t>
      </w:r>
      <w:r w:rsidR="00B87600">
        <w:rPr>
          <w:rFonts w:ascii="Arial" w:hAnsi="Arial" w:cs="Arial"/>
          <w:bCs/>
          <w:sz w:val="20"/>
          <w:szCs w:val="20"/>
        </w:rPr>
        <w:t xml:space="preserve">den Nutzen </w:t>
      </w:r>
      <w:r w:rsidR="00D60F7A" w:rsidRPr="00D60F7A">
        <w:rPr>
          <w:rFonts w:ascii="Arial" w:hAnsi="Arial" w:cs="Arial"/>
          <w:bCs/>
          <w:sz w:val="20"/>
          <w:szCs w:val="20"/>
        </w:rPr>
        <w:t xml:space="preserve">der Kombination </w:t>
      </w:r>
      <w:r w:rsidR="00B87600">
        <w:rPr>
          <w:rFonts w:ascii="Arial" w:hAnsi="Arial" w:cs="Arial"/>
          <w:bCs/>
          <w:sz w:val="20"/>
          <w:szCs w:val="20"/>
        </w:rPr>
        <w:t xml:space="preserve">aus </w:t>
      </w:r>
      <w:r w:rsidR="00D60F7A" w:rsidRPr="00D60F7A">
        <w:rPr>
          <w:rFonts w:ascii="Arial" w:hAnsi="Arial" w:cs="Arial"/>
          <w:bCs/>
          <w:sz w:val="20"/>
          <w:szCs w:val="20"/>
        </w:rPr>
        <w:t>beide</w:t>
      </w:r>
      <w:r w:rsidR="00B87600">
        <w:rPr>
          <w:rFonts w:ascii="Arial" w:hAnsi="Arial" w:cs="Arial"/>
          <w:bCs/>
          <w:sz w:val="20"/>
          <w:szCs w:val="20"/>
        </w:rPr>
        <w:t>n</w:t>
      </w:r>
      <w:r w:rsidR="00D60F7A" w:rsidRPr="00D60F7A">
        <w:rPr>
          <w:rFonts w:ascii="Arial" w:hAnsi="Arial" w:cs="Arial"/>
          <w:bCs/>
          <w:sz w:val="20"/>
          <w:szCs w:val="20"/>
        </w:rPr>
        <w:t xml:space="preserve"> Produkte</w:t>
      </w:r>
      <w:r w:rsidR="00B87600">
        <w:rPr>
          <w:rFonts w:ascii="Arial" w:hAnsi="Arial" w:cs="Arial"/>
          <w:bCs/>
          <w:sz w:val="20"/>
          <w:szCs w:val="20"/>
        </w:rPr>
        <w:t>n</w:t>
      </w:r>
      <w:r w:rsidR="00D60F7A" w:rsidRPr="00D60F7A">
        <w:rPr>
          <w:rFonts w:ascii="Arial" w:hAnsi="Arial" w:cs="Arial"/>
          <w:bCs/>
          <w:sz w:val="20"/>
          <w:szCs w:val="20"/>
        </w:rPr>
        <w:t xml:space="preserve"> auf</w:t>
      </w:r>
      <w:r w:rsidR="00B87600">
        <w:rPr>
          <w:rFonts w:ascii="Arial" w:hAnsi="Arial" w:cs="Arial"/>
          <w:bCs/>
          <w:sz w:val="20"/>
          <w:szCs w:val="20"/>
        </w:rPr>
        <w:t>zu</w:t>
      </w:r>
      <w:r w:rsidR="00D60F7A" w:rsidRPr="00D60F7A">
        <w:rPr>
          <w:rFonts w:ascii="Arial" w:hAnsi="Arial" w:cs="Arial"/>
          <w:bCs/>
          <w:sz w:val="20"/>
          <w:szCs w:val="20"/>
        </w:rPr>
        <w:t>zeigen und weitere Optimierungen im Interesse der Hockeysport-Community zu realisieren</w:t>
      </w:r>
      <w:r w:rsidRPr="0057234B">
        <w:rPr>
          <w:rFonts w:ascii="Arial" w:hAnsi="Arial" w:cs="Arial"/>
          <w:bCs/>
          <w:sz w:val="20"/>
          <w:szCs w:val="20"/>
        </w:rPr>
        <w:t xml:space="preserve">. Polytans erstes unbewässertes Hockeyrasensystem und der selbstbewässernde Rewetta®-Hockeyball von MakinH sind die perfekte </w:t>
      </w:r>
      <w:r w:rsidR="00B87600">
        <w:rPr>
          <w:rFonts w:ascii="Arial" w:hAnsi="Arial" w:cs="Arial"/>
          <w:bCs/>
          <w:sz w:val="20"/>
          <w:szCs w:val="20"/>
        </w:rPr>
        <w:t>Verbindung</w:t>
      </w:r>
      <w:r w:rsidRPr="0057234B">
        <w:rPr>
          <w:rFonts w:ascii="Arial" w:hAnsi="Arial" w:cs="Arial"/>
          <w:bCs/>
          <w:sz w:val="20"/>
          <w:szCs w:val="20"/>
        </w:rPr>
        <w:t xml:space="preserve">, auf der die Partnerschaft aufbauen kann. Friedemann Söll, </w:t>
      </w:r>
      <w:r w:rsidR="00D60F7A" w:rsidRPr="00D60F7A">
        <w:rPr>
          <w:rFonts w:ascii="Arial" w:hAnsi="Arial" w:cs="Arial"/>
          <w:bCs/>
          <w:sz w:val="20"/>
          <w:szCs w:val="20"/>
        </w:rPr>
        <w:t xml:space="preserve">Chief </w:t>
      </w:r>
      <w:proofErr w:type="spellStart"/>
      <w:r w:rsidR="00D60F7A" w:rsidRPr="00D60F7A">
        <w:rPr>
          <w:rFonts w:ascii="Arial" w:hAnsi="Arial" w:cs="Arial"/>
          <w:bCs/>
          <w:sz w:val="20"/>
          <w:szCs w:val="20"/>
        </w:rPr>
        <w:t>Product</w:t>
      </w:r>
      <w:proofErr w:type="spellEnd"/>
      <w:r w:rsidR="00D60F7A" w:rsidRPr="00D60F7A">
        <w:rPr>
          <w:rFonts w:ascii="Arial" w:hAnsi="Arial" w:cs="Arial"/>
          <w:bCs/>
          <w:sz w:val="20"/>
          <w:szCs w:val="20"/>
        </w:rPr>
        <w:t xml:space="preserve"> Officer Sport Group Global</w:t>
      </w:r>
      <w:r w:rsidRPr="0057234B">
        <w:rPr>
          <w:rFonts w:ascii="Arial" w:hAnsi="Arial" w:cs="Arial"/>
          <w:bCs/>
          <w:sz w:val="20"/>
          <w:szCs w:val="20"/>
        </w:rPr>
        <w:t>: „Für einen wirklich nachhaltigen Hockeysport bedarf es einer innovativen Verbindung von Ball- und Rasentechnologie. Unser Ziel ist der nachhaltige, professionelle und kostengünstige Hockeysport.“</w:t>
      </w:r>
    </w:p>
    <w:p w14:paraId="7564AEBE" w14:textId="77777777" w:rsidR="0057234B" w:rsidRDefault="0057234B" w:rsidP="0057234B">
      <w:pPr>
        <w:pStyle w:val="POLCopy"/>
        <w:spacing w:line="260" w:lineRule="atLeast"/>
        <w:jc w:val="both"/>
        <w:rPr>
          <w:rFonts w:ascii="Arial" w:hAnsi="Arial" w:cs="Arial"/>
          <w:bCs/>
          <w:sz w:val="20"/>
          <w:szCs w:val="20"/>
        </w:rPr>
      </w:pPr>
    </w:p>
    <w:bookmarkEnd w:id="1"/>
    <w:p w14:paraId="7E375259" w14:textId="6DD5BBC4" w:rsidR="00E44BF0" w:rsidRPr="00593BD1" w:rsidRDefault="00BB66BA" w:rsidP="007C0C57">
      <w:pPr>
        <w:spacing w:line="260" w:lineRule="atLeast"/>
        <w:jc w:val="both"/>
        <w:rPr>
          <w:rFonts w:ascii="Arial" w:hAnsi="Arial" w:cs="Arial"/>
          <w:color w:val="000000"/>
          <w:spacing w:val="2"/>
          <w:sz w:val="20"/>
          <w:szCs w:val="20"/>
        </w:rPr>
      </w:pPr>
      <w:r w:rsidRPr="00593BD1">
        <w:rPr>
          <w:rFonts w:ascii="Arial" w:hAnsi="Arial" w:cs="Arial"/>
          <w:color w:val="000000"/>
          <w:spacing w:val="2"/>
          <w:sz w:val="20"/>
          <w:szCs w:val="20"/>
        </w:rPr>
        <w:t>Polytan stellt auf der FSB 2023 vom 24. bis 27. Oktober aus in Halle 10.2 am Stand: E011</w:t>
      </w:r>
      <w:r>
        <w:rPr>
          <w:rFonts w:ascii="Arial" w:hAnsi="Arial" w:cs="Arial"/>
          <w:color w:val="000000"/>
          <w:spacing w:val="2"/>
          <w:sz w:val="20"/>
          <w:szCs w:val="20"/>
        </w:rPr>
        <w:t xml:space="preserve">. Hier findet auch die Live-Demonstration </w:t>
      </w:r>
      <w:r w:rsidR="00D60F7A" w:rsidRPr="00D60F7A">
        <w:rPr>
          <w:rFonts w:ascii="Arial" w:hAnsi="Arial" w:cs="Arial"/>
          <w:color w:val="000000"/>
          <w:spacing w:val="2"/>
          <w:sz w:val="20"/>
          <w:szCs w:val="20"/>
        </w:rPr>
        <w:t>des Rewetta®-Hockeyballs auf dem Olympia Rasen Poligras Paris GT zero</w:t>
      </w:r>
      <w:r w:rsidR="00D60F7A">
        <w:rPr>
          <w:rFonts w:ascii="Arial" w:hAnsi="Arial" w:cs="Arial"/>
          <w:color w:val="000000"/>
          <w:spacing w:val="2"/>
          <w:sz w:val="20"/>
          <w:szCs w:val="20"/>
        </w:rPr>
        <w:t xml:space="preserve"> </w:t>
      </w:r>
      <w:r w:rsidR="00B31FEA">
        <w:rPr>
          <w:rFonts w:ascii="Arial" w:hAnsi="Arial" w:cs="Arial"/>
          <w:color w:val="000000"/>
          <w:spacing w:val="2"/>
          <w:sz w:val="20"/>
          <w:szCs w:val="20"/>
        </w:rPr>
        <w:t xml:space="preserve">am 26. Oktober 2023 um 14:00 Uhr statt. MakinH </w:t>
      </w:r>
      <w:r w:rsidR="00810D28">
        <w:rPr>
          <w:rFonts w:ascii="Arial" w:hAnsi="Arial" w:cs="Arial"/>
          <w:color w:val="000000"/>
          <w:spacing w:val="2"/>
          <w:sz w:val="20"/>
          <w:szCs w:val="20"/>
        </w:rPr>
        <w:t xml:space="preserve">ist ebenfalls Aussteller der FSB und </w:t>
      </w:r>
      <w:r w:rsidR="00D60F7A">
        <w:rPr>
          <w:rFonts w:ascii="Arial" w:hAnsi="Arial" w:cs="Arial"/>
          <w:color w:val="000000"/>
          <w:spacing w:val="2"/>
          <w:sz w:val="20"/>
          <w:szCs w:val="20"/>
        </w:rPr>
        <w:t xml:space="preserve">präsentiert Innovationen </w:t>
      </w:r>
      <w:r w:rsidR="00810D28">
        <w:rPr>
          <w:rFonts w:ascii="Arial" w:hAnsi="Arial" w:cs="Arial"/>
          <w:color w:val="000000"/>
          <w:spacing w:val="2"/>
          <w:sz w:val="20"/>
          <w:szCs w:val="20"/>
        </w:rPr>
        <w:t>in</w:t>
      </w:r>
      <w:r w:rsidR="00810D28" w:rsidRPr="00810D28">
        <w:rPr>
          <w:rFonts w:ascii="Arial" w:hAnsi="Arial" w:cs="Arial"/>
          <w:color w:val="000000"/>
          <w:spacing w:val="2"/>
          <w:sz w:val="20"/>
          <w:szCs w:val="20"/>
        </w:rPr>
        <w:t xml:space="preserve"> Hall</w:t>
      </w:r>
      <w:r w:rsidR="00810D28">
        <w:rPr>
          <w:rFonts w:ascii="Arial" w:hAnsi="Arial" w:cs="Arial"/>
          <w:color w:val="000000"/>
          <w:spacing w:val="2"/>
          <w:sz w:val="20"/>
          <w:szCs w:val="20"/>
        </w:rPr>
        <w:t>e</w:t>
      </w:r>
      <w:r w:rsidR="00810D28" w:rsidRPr="00810D28">
        <w:rPr>
          <w:rFonts w:ascii="Arial" w:hAnsi="Arial" w:cs="Arial"/>
          <w:color w:val="000000"/>
          <w:spacing w:val="2"/>
          <w:sz w:val="20"/>
          <w:szCs w:val="20"/>
        </w:rPr>
        <w:t xml:space="preserve"> 10.2 </w:t>
      </w:r>
      <w:r w:rsidR="00810D28">
        <w:rPr>
          <w:rFonts w:ascii="Arial" w:hAnsi="Arial" w:cs="Arial"/>
          <w:color w:val="000000"/>
          <w:spacing w:val="2"/>
          <w:sz w:val="20"/>
          <w:szCs w:val="20"/>
        </w:rPr>
        <w:t>am Stand</w:t>
      </w:r>
      <w:r w:rsidR="00810D28" w:rsidRPr="00810D28">
        <w:rPr>
          <w:rFonts w:ascii="Arial" w:hAnsi="Arial" w:cs="Arial"/>
          <w:color w:val="000000"/>
          <w:spacing w:val="2"/>
          <w:sz w:val="20"/>
          <w:szCs w:val="20"/>
        </w:rPr>
        <w:t xml:space="preserve"> B020-C021 (ESTC)</w:t>
      </w:r>
      <w:r w:rsidR="00810D28">
        <w:rPr>
          <w:rFonts w:ascii="Arial" w:hAnsi="Arial" w:cs="Arial"/>
          <w:color w:val="000000"/>
          <w:spacing w:val="2"/>
          <w:sz w:val="20"/>
          <w:szCs w:val="20"/>
        </w:rPr>
        <w:t>.</w:t>
      </w:r>
    </w:p>
    <w:p w14:paraId="0478E73F" w14:textId="77777777" w:rsidR="00BB66BA" w:rsidRPr="00593BD1" w:rsidRDefault="00BB66BA" w:rsidP="004A2FCA">
      <w:pPr>
        <w:pStyle w:val="POLCopy"/>
        <w:spacing w:line="260" w:lineRule="atLeast"/>
        <w:rPr>
          <w:rFonts w:ascii="Arial" w:hAnsi="Arial" w:cs="Arial"/>
          <w:b/>
          <w:bCs/>
          <w:sz w:val="20"/>
          <w:szCs w:val="20"/>
        </w:rPr>
      </w:pPr>
    </w:p>
    <w:p w14:paraId="7E6E4264" w14:textId="77777777" w:rsidR="007C0C57" w:rsidRDefault="007C0C57">
      <w:pPr>
        <w:rPr>
          <w:rFonts w:ascii="Arial" w:hAnsi="Arial" w:cs="Arial"/>
          <w:b/>
          <w:bCs/>
          <w:color w:val="000000"/>
          <w:spacing w:val="2"/>
          <w:sz w:val="20"/>
          <w:szCs w:val="20"/>
        </w:rPr>
      </w:pPr>
      <w:r>
        <w:rPr>
          <w:rFonts w:ascii="Arial" w:hAnsi="Arial" w:cs="Arial"/>
          <w:b/>
          <w:bCs/>
          <w:sz w:val="20"/>
          <w:szCs w:val="20"/>
        </w:rPr>
        <w:br w:type="page"/>
      </w:r>
    </w:p>
    <w:p w14:paraId="52A6146C" w14:textId="4B0E4B5E" w:rsidR="0077426D" w:rsidRPr="00593BD1" w:rsidRDefault="003062AE" w:rsidP="004A2FCA">
      <w:pPr>
        <w:pStyle w:val="POLCopy"/>
        <w:spacing w:line="260" w:lineRule="atLeast"/>
        <w:rPr>
          <w:rFonts w:ascii="Arial" w:hAnsi="Arial" w:cs="Arial"/>
          <w:b/>
          <w:bCs/>
          <w:sz w:val="20"/>
          <w:szCs w:val="20"/>
        </w:rPr>
      </w:pPr>
      <w:r w:rsidRPr="00593BD1">
        <w:rPr>
          <w:rFonts w:ascii="Arial" w:hAnsi="Arial" w:cs="Arial"/>
          <w:b/>
          <w:bCs/>
          <w:sz w:val="20"/>
          <w:szCs w:val="20"/>
        </w:rPr>
        <w:lastRenderedPageBreak/>
        <w:t>Bild</w:t>
      </w:r>
      <w:r w:rsidR="007C0C57">
        <w:rPr>
          <w:rFonts w:ascii="Arial" w:hAnsi="Arial" w:cs="Arial"/>
          <w:b/>
          <w:bCs/>
          <w:sz w:val="20"/>
          <w:szCs w:val="20"/>
        </w:rPr>
        <w:t>er</w:t>
      </w:r>
    </w:p>
    <w:p w14:paraId="5F71E812" w14:textId="77777777" w:rsidR="0066264E" w:rsidRDefault="0066264E" w:rsidP="00917312">
      <w:pPr>
        <w:rPr>
          <w:rFonts w:ascii="Arial" w:hAnsi="Arial" w:cs="Arial"/>
          <w:b/>
          <w:bCs/>
          <w:color w:val="000000"/>
          <w:spacing w:val="2"/>
          <w:sz w:val="20"/>
          <w:szCs w:val="20"/>
          <w:lang w:val="sv-SE"/>
        </w:rPr>
      </w:pPr>
      <w:bookmarkStart w:id="3" w:name="_Hlk133567112"/>
    </w:p>
    <w:p w14:paraId="567D22AB" w14:textId="58EB8C4A" w:rsidR="00917312" w:rsidRDefault="00091F34" w:rsidP="0066264E">
      <w:pPr>
        <w:spacing w:after="40"/>
        <w:rPr>
          <w:rFonts w:ascii="Arial" w:hAnsi="Arial" w:cs="Arial"/>
          <w:b/>
          <w:bCs/>
          <w:color w:val="000000"/>
          <w:spacing w:val="2"/>
          <w:sz w:val="20"/>
          <w:szCs w:val="20"/>
          <w:lang w:val="sv-SE"/>
        </w:rPr>
      </w:pPr>
      <w:r w:rsidRPr="0036039D">
        <w:rPr>
          <w:rFonts w:ascii="Arial" w:hAnsi="Arial" w:cs="Arial"/>
          <w:b/>
          <w:bCs/>
          <w:color w:val="000000"/>
          <w:spacing w:val="2"/>
          <w:sz w:val="20"/>
          <w:szCs w:val="20"/>
          <w:lang w:val="sv-SE"/>
        </w:rPr>
        <w:t xml:space="preserve">Polytan </w:t>
      </w:r>
      <w:r w:rsidR="00C531BD" w:rsidRPr="0036039D">
        <w:rPr>
          <w:rFonts w:ascii="Arial" w:hAnsi="Arial" w:cs="Arial"/>
          <w:b/>
          <w:bCs/>
          <w:color w:val="000000"/>
          <w:spacing w:val="2"/>
          <w:sz w:val="20"/>
          <w:szCs w:val="20"/>
          <w:lang w:val="sv-SE"/>
        </w:rPr>
        <w:t>FSB</w:t>
      </w:r>
    </w:p>
    <w:p w14:paraId="2218CAD8" w14:textId="77777777" w:rsidR="00E2267C" w:rsidRPr="0036039D" w:rsidRDefault="00E2267C" w:rsidP="0066264E">
      <w:pPr>
        <w:spacing w:after="40"/>
        <w:rPr>
          <w:rFonts w:ascii="Arial" w:hAnsi="Arial" w:cs="Arial"/>
          <w:b/>
          <w:bCs/>
          <w:color w:val="000000"/>
          <w:spacing w:val="2"/>
          <w:sz w:val="20"/>
          <w:szCs w:val="20"/>
          <w:lang w:val="sv-SE"/>
        </w:rPr>
      </w:pPr>
    </w:p>
    <w:bookmarkEnd w:id="3"/>
    <w:p w14:paraId="5B5E8AA2" w14:textId="0AABCFA4" w:rsidR="000060E6" w:rsidRPr="0036039D" w:rsidRDefault="00E6054F" w:rsidP="00E2267C">
      <w:pPr>
        <w:pStyle w:val="POLCopy"/>
        <w:spacing w:line="260" w:lineRule="atLeast"/>
        <w:rPr>
          <w:rFonts w:ascii="Arial" w:hAnsi="Arial" w:cs="Arial"/>
          <w:sz w:val="20"/>
          <w:szCs w:val="20"/>
          <w:lang w:val="sv-SE"/>
        </w:rPr>
      </w:pPr>
      <w:r w:rsidRPr="00E6054F">
        <w:rPr>
          <w:rFonts w:ascii="Arial" w:hAnsi="Arial" w:cs="Arial"/>
          <w:noProof/>
          <w:sz w:val="20"/>
          <w:szCs w:val="20"/>
        </w:rPr>
        <w:drawing>
          <wp:inline distT="0" distB="0" distL="0" distR="0" wp14:anchorId="7AE0843B" wp14:editId="64CFA000">
            <wp:extent cx="4605455" cy="2590568"/>
            <wp:effectExtent l="0" t="0" r="5080" b="635"/>
            <wp:docPr id="1269463415" name="Grafik 1269463415">
              <a:extLst xmlns:a="http://schemas.openxmlformats.org/drawingml/2006/main">
                <a:ext uri="{FF2B5EF4-FFF2-40B4-BE49-F238E27FC236}">
                  <a16:creationId xmlns:a16="http://schemas.microsoft.com/office/drawing/2014/main" id="{6F3785AD-1431-11B7-02F0-DF662CE56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3415" name="Grafik 1269463415">
                      <a:extLst>
                        <a:ext uri="{FF2B5EF4-FFF2-40B4-BE49-F238E27FC236}">
                          <a16:creationId xmlns:a16="http://schemas.microsoft.com/office/drawing/2014/main" id="{6F3785AD-1431-11B7-02F0-DF662CE5619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9128" cy="2592634"/>
                    </a:xfrm>
                    <a:prstGeom prst="rect">
                      <a:avLst/>
                    </a:prstGeom>
                  </pic:spPr>
                </pic:pic>
              </a:graphicData>
            </a:graphic>
          </wp:inline>
        </w:drawing>
      </w:r>
    </w:p>
    <w:p w14:paraId="1E6482AB" w14:textId="2F2FDBC4" w:rsidR="000A2DD5" w:rsidRDefault="00D96591" w:rsidP="0066264E">
      <w:pPr>
        <w:pStyle w:val="POLCopy"/>
        <w:spacing w:line="260" w:lineRule="atLeast"/>
        <w:rPr>
          <w:rFonts w:ascii="Arial" w:hAnsi="Arial" w:cs="Arial"/>
          <w:sz w:val="20"/>
          <w:szCs w:val="20"/>
        </w:rPr>
      </w:pPr>
      <w:r>
        <w:rPr>
          <w:rFonts w:ascii="Arial" w:hAnsi="Arial" w:cs="Arial"/>
          <w:sz w:val="20"/>
          <w:szCs w:val="20"/>
        </w:rPr>
        <w:t>Vorläufige</w:t>
      </w:r>
      <w:r w:rsidR="00BA03D7">
        <w:rPr>
          <w:rFonts w:ascii="Arial" w:hAnsi="Arial" w:cs="Arial"/>
          <w:sz w:val="20"/>
          <w:szCs w:val="20"/>
        </w:rPr>
        <w:t xml:space="preserve">s Rendering des diesjährigen FSB-Messestandes. Als Messeboden </w:t>
      </w:r>
      <w:r w:rsidR="000A2DD5">
        <w:rPr>
          <w:rFonts w:ascii="Arial" w:hAnsi="Arial" w:cs="Arial"/>
          <w:sz w:val="20"/>
          <w:szCs w:val="20"/>
        </w:rPr>
        <w:t>ist der klimaneutral hergestellte Poligras Paris GT zero zu sehen.</w:t>
      </w:r>
    </w:p>
    <w:p w14:paraId="4C51FB5F" w14:textId="566D5823" w:rsidR="007C0C57" w:rsidRDefault="007C0C57" w:rsidP="0066264E">
      <w:pPr>
        <w:pStyle w:val="POLCopy"/>
        <w:spacing w:before="40" w:line="260" w:lineRule="atLeast"/>
        <w:rPr>
          <w:rFonts w:ascii="Arial" w:hAnsi="Arial" w:cs="Arial"/>
          <w:sz w:val="20"/>
          <w:szCs w:val="20"/>
        </w:rPr>
      </w:pPr>
      <w:r>
        <w:rPr>
          <w:rFonts w:ascii="Arial" w:hAnsi="Arial" w:cs="Arial"/>
          <w:sz w:val="20"/>
          <w:szCs w:val="20"/>
        </w:rPr>
        <w:t>Bild: Polytan</w:t>
      </w:r>
    </w:p>
    <w:p w14:paraId="400C093A" w14:textId="77777777" w:rsidR="00E2267C" w:rsidRDefault="00E2267C" w:rsidP="0066264E">
      <w:pPr>
        <w:pStyle w:val="POLCopy"/>
        <w:spacing w:before="40" w:line="260" w:lineRule="atLeast"/>
        <w:rPr>
          <w:rFonts w:ascii="Arial" w:hAnsi="Arial" w:cs="Arial"/>
          <w:sz w:val="20"/>
          <w:szCs w:val="20"/>
        </w:rPr>
      </w:pPr>
    </w:p>
    <w:p w14:paraId="7C731196" w14:textId="2497DA56" w:rsidR="007F140A" w:rsidRPr="00E2267C" w:rsidRDefault="007F140A" w:rsidP="0066264E">
      <w:pPr>
        <w:pStyle w:val="POLCopy"/>
        <w:spacing w:before="40" w:line="260" w:lineRule="atLeast"/>
        <w:rPr>
          <w:rFonts w:ascii="Arial" w:hAnsi="Arial" w:cs="Arial"/>
          <w:b/>
          <w:bCs/>
          <w:color w:val="auto"/>
          <w:sz w:val="20"/>
          <w:szCs w:val="20"/>
        </w:rPr>
      </w:pPr>
      <w:proofErr w:type="spellStart"/>
      <w:r w:rsidRPr="00E2267C">
        <w:rPr>
          <w:rFonts w:ascii="Arial" w:hAnsi="Arial" w:cs="Arial"/>
          <w:b/>
          <w:bCs/>
          <w:color w:val="auto"/>
          <w:sz w:val="20"/>
          <w:szCs w:val="20"/>
        </w:rPr>
        <w:t>MakinH</w:t>
      </w:r>
      <w:proofErr w:type="spellEnd"/>
      <w:r w:rsidRPr="00E2267C">
        <w:rPr>
          <w:rFonts w:ascii="Arial" w:hAnsi="Arial" w:cs="Arial"/>
          <w:b/>
          <w:bCs/>
          <w:color w:val="auto"/>
          <w:sz w:val="20"/>
          <w:szCs w:val="20"/>
        </w:rPr>
        <w:t xml:space="preserve"> FSB</w:t>
      </w:r>
    </w:p>
    <w:p w14:paraId="709FD8FA" w14:textId="2B1D86A1" w:rsidR="0066264E" w:rsidRDefault="0066264E" w:rsidP="0066264E">
      <w:pPr>
        <w:pStyle w:val="POLCopy"/>
        <w:spacing w:line="260" w:lineRule="atLeast"/>
        <w:jc w:val="center"/>
        <w:rPr>
          <w:rFonts w:ascii="Arial" w:hAnsi="Arial" w:cs="Arial"/>
          <w:b/>
          <w:bCs/>
          <w:color w:val="auto"/>
          <w:sz w:val="20"/>
          <w:szCs w:val="20"/>
        </w:rPr>
      </w:pPr>
    </w:p>
    <w:p w14:paraId="04164B5A" w14:textId="749713AC" w:rsidR="00E2267C" w:rsidRPr="007F140A" w:rsidRDefault="00E2267C" w:rsidP="00E2267C">
      <w:pPr>
        <w:pStyle w:val="POLCopy"/>
        <w:spacing w:line="260" w:lineRule="atLeast"/>
        <w:rPr>
          <w:rFonts w:ascii="Arial" w:hAnsi="Arial" w:cs="Arial"/>
          <w:b/>
          <w:bCs/>
          <w:color w:val="auto"/>
          <w:sz w:val="20"/>
          <w:szCs w:val="20"/>
        </w:rPr>
      </w:pPr>
      <w:r>
        <w:rPr>
          <w:rFonts w:ascii="Arial" w:hAnsi="Arial" w:cs="Arial"/>
          <w:b/>
          <w:bCs/>
          <w:noProof/>
          <w:color w:val="auto"/>
          <w:sz w:val="20"/>
          <w:szCs w:val="20"/>
        </w:rPr>
        <w:drawing>
          <wp:inline distT="0" distB="0" distL="0" distR="0" wp14:anchorId="62DAB1E2" wp14:editId="3C3EF443">
            <wp:extent cx="3891389" cy="2188493"/>
            <wp:effectExtent l="0" t="0" r="0" b="2540"/>
            <wp:docPr id="215761585"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1585" name="Grafik 1" descr="Ein Bild, das Text, Screenshot, Desig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7795" cy="2192095"/>
                    </a:xfrm>
                    <a:prstGeom prst="rect">
                      <a:avLst/>
                    </a:prstGeom>
                  </pic:spPr>
                </pic:pic>
              </a:graphicData>
            </a:graphic>
          </wp:inline>
        </w:drawing>
      </w:r>
    </w:p>
    <w:p w14:paraId="3FEA9458" w14:textId="2328C2A6" w:rsidR="007F140A" w:rsidRPr="00E2267C" w:rsidRDefault="007442E8" w:rsidP="0059110E">
      <w:pPr>
        <w:pStyle w:val="POLCopy"/>
        <w:spacing w:line="260" w:lineRule="atLeast"/>
        <w:rPr>
          <w:rFonts w:ascii="Arial" w:hAnsi="Arial" w:cs="Arial"/>
          <w:color w:val="auto"/>
          <w:sz w:val="20"/>
          <w:szCs w:val="20"/>
        </w:rPr>
      </w:pPr>
      <w:r w:rsidRPr="00E2267C">
        <w:rPr>
          <w:rFonts w:ascii="Arial" w:hAnsi="Arial" w:cs="Arial"/>
          <w:color w:val="auto"/>
          <w:sz w:val="20"/>
          <w:szCs w:val="20"/>
        </w:rPr>
        <w:lastRenderedPageBreak/>
        <w:t>Vorläufiges Rendering des diesjährigen FSB-Messestandes. Als Messe</w:t>
      </w:r>
      <w:r w:rsidR="00E2267C" w:rsidRPr="00E2267C">
        <w:rPr>
          <w:rFonts w:ascii="Arial" w:hAnsi="Arial" w:cs="Arial"/>
          <w:color w:val="auto"/>
          <w:sz w:val="20"/>
          <w:szCs w:val="20"/>
        </w:rPr>
        <w:t>stand</w:t>
      </w:r>
      <w:r w:rsidRPr="00E2267C">
        <w:rPr>
          <w:rFonts w:ascii="Arial" w:hAnsi="Arial" w:cs="Arial"/>
          <w:color w:val="auto"/>
          <w:sz w:val="20"/>
          <w:szCs w:val="20"/>
        </w:rPr>
        <w:t xml:space="preserve"> ist der recycelbare selbstbewässernde </w:t>
      </w:r>
      <w:proofErr w:type="spellStart"/>
      <w:r w:rsidRPr="00E2267C">
        <w:rPr>
          <w:rFonts w:ascii="Arial" w:hAnsi="Arial" w:cs="Arial"/>
          <w:color w:val="auto"/>
          <w:sz w:val="20"/>
          <w:szCs w:val="20"/>
        </w:rPr>
        <w:t>Rewetta</w:t>
      </w:r>
      <w:proofErr w:type="spellEnd"/>
      <w:r w:rsidRPr="00E2267C">
        <w:rPr>
          <w:rFonts w:ascii="Arial" w:hAnsi="Arial" w:cs="Arial"/>
          <w:color w:val="auto"/>
          <w:sz w:val="20"/>
          <w:szCs w:val="20"/>
        </w:rPr>
        <w:t xml:space="preserve">® </w:t>
      </w:r>
      <w:r w:rsidR="00E2267C" w:rsidRPr="00E2267C">
        <w:rPr>
          <w:rFonts w:ascii="Arial" w:hAnsi="Arial" w:cs="Arial"/>
          <w:color w:val="auto"/>
          <w:sz w:val="20"/>
          <w:szCs w:val="20"/>
        </w:rPr>
        <w:t>Hockeyball und</w:t>
      </w:r>
      <w:r w:rsidRPr="00E2267C">
        <w:rPr>
          <w:rFonts w:ascii="Arial" w:hAnsi="Arial" w:cs="Arial"/>
          <w:color w:val="auto"/>
          <w:sz w:val="20"/>
          <w:szCs w:val="20"/>
        </w:rPr>
        <w:t xml:space="preserve"> Behälter zu </w:t>
      </w:r>
      <w:r w:rsidR="00E2267C" w:rsidRPr="00E2267C">
        <w:rPr>
          <w:rFonts w:ascii="Arial" w:hAnsi="Arial" w:cs="Arial"/>
          <w:color w:val="auto"/>
          <w:sz w:val="20"/>
          <w:szCs w:val="20"/>
        </w:rPr>
        <w:t>s</w:t>
      </w:r>
      <w:r w:rsidRPr="00E2267C">
        <w:rPr>
          <w:rFonts w:ascii="Arial" w:hAnsi="Arial" w:cs="Arial"/>
          <w:color w:val="auto"/>
          <w:sz w:val="20"/>
          <w:szCs w:val="20"/>
        </w:rPr>
        <w:t>ehen.</w:t>
      </w:r>
    </w:p>
    <w:p w14:paraId="35DF886B" w14:textId="77777777" w:rsidR="007F140A" w:rsidRDefault="007F140A" w:rsidP="0059110E">
      <w:pPr>
        <w:pStyle w:val="POLCopy"/>
        <w:spacing w:line="260" w:lineRule="atLeast"/>
        <w:rPr>
          <w:rFonts w:ascii="Arial" w:hAnsi="Arial" w:cs="Arial"/>
          <w:sz w:val="20"/>
          <w:szCs w:val="20"/>
        </w:rPr>
      </w:pPr>
    </w:p>
    <w:p w14:paraId="52FF1865" w14:textId="6AAECCB4" w:rsidR="00E6054F" w:rsidRPr="000E2D6A" w:rsidRDefault="008F7E80" w:rsidP="00E2267C">
      <w:pPr>
        <w:pStyle w:val="POLCopy"/>
        <w:spacing w:line="260" w:lineRule="atLeast"/>
        <w:rPr>
          <w:rFonts w:ascii="Arial" w:hAnsi="Arial" w:cs="Arial"/>
          <w:sz w:val="20"/>
          <w:szCs w:val="20"/>
        </w:rPr>
      </w:pPr>
      <w:r>
        <w:rPr>
          <w:noProof/>
        </w:rPr>
        <w:drawing>
          <wp:inline distT="0" distB="0" distL="0" distR="0" wp14:anchorId="58389116" wp14:editId="2947A2D8">
            <wp:extent cx="3923070" cy="2634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94" b="14543"/>
                    <a:stretch/>
                  </pic:blipFill>
                  <pic:spPr bwMode="auto">
                    <a:xfrm>
                      <a:off x="0" y="0"/>
                      <a:ext cx="3930004" cy="2639516"/>
                    </a:xfrm>
                    <a:prstGeom prst="rect">
                      <a:avLst/>
                    </a:prstGeom>
                    <a:noFill/>
                    <a:ln>
                      <a:noFill/>
                    </a:ln>
                    <a:extLst>
                      <a:ext uri="{53640926-AAD7-44D8-BBD7-CCE9431645EC}">
                        <a14:shadowObscured xmlns:a14="http://schemas.microsoft.com/office/drawing/2010/main"/>
                      </a:ext>
                    </a:extLst>
                  </pic:spPr>
                </pic:pic>
              </a:graphicData>
            </a:graphic>
          </wp:inline>
        </w:drawing>
      </w:r>
    </w:p>
    <w:p w14:paraId="6784DEC0" w14:textId="2CE2E6F9" w:rsidR="005D1882" w:rsidRDefault="00EB0A28" w:rsidP="0059110E">
      <w:pPr>
        <w:pStyle w:val="POLCopy"/>
        <w:spacing w:line="260" w:lineRule="atLeast"/>
        <w:rPr>
          <w:rFonts w:ascii="Arial" w:hAnsi="Arial" w:cs="Arial"/>
          <w:sz w:val="20"/>
          <w:szCs w:val="20"/>
        </w:rPr>
      </w:pPr>
      <w:r>
        <w:rPr>
          <w:rFonts w:ascii="Arial" w:hAnsi="Arial" w:cs="Arial"/>
          <w:sz w:val="20"/>
          <w:szCs w:val="20"/>
        </w:rPr>
        <w:t xml:space="preserve">Der selbstwässernde </w:t>
      </w:r>
      <w:proofErr w:type="spellStart"/>
      <w:r w:rsidRPr="00EB0A28">
        <w:rPr>
          <w:rFonts w:ascii="Arial" w:hAnsi="Arial" w:cs="Arial"/>
          <w:sz w:val="20"/>
          <w:szCs w:val="20"/>
        </w:rPr>
        <w:t>Rewetta</w:t>
      </w:r>
      <w:proofErr w:type="spellEnd"/>
      <w:r w:rsidRPr="00EB0A28">
        <w:rPr>
          <w:rFonts w:ascii="Arial" w:hAnsi="Arial" w:cs="Arial"/>
          <w:sz w:val="20"/>
          <w:szCs w:val="20"/>
        </w:rPr>
        <w:t>®-Hockeyball</w:t>
      </w:r>
      <w:r>
        <w:rPr>
          <w:rFonts w:ascii="Arial" w:hAnsi="Arial" w:cs="Arial"/>
          <w:sz w:val="20"/>
          <w:szCs w:val="20"/>
        </w:rPr>
        <w:t xml:space="preserve"> von </w:t>
      </w:r>
      <w:proofErr w:type="spellStart"/>
      <w:r>
        <w:rPr>
          <w:rFonts w:ascii="Arial" w:hAnsi="Arial" w:cs="Arial"/>
          <w:sz w:val="20"/>
          <w:szCs w:val="20"/>
        </w:rPr>
        <w:t>MakinH</w:t>
      </w:r>
      <w:proofErr w:type="spellEnd"/>
      <w:r>
        <w:rPr>
          <w:rFonts w:ascii="Arial" w:hAnsi="Arial" w:cs="Arial"/>
          <w:sz w:val="20"/>
          <w:szCs w:val="20"/>
        </w:rPr>
        <w:t xml:space="preserve"> </w:t>
      </w:r>
      <w:r w:rsidR="001B1386">
        <w:rPr>
          <w:rFonts w:ascii="Arial" w:hAnsi="Arial" w:cs="Arial"/>
          <w:sz w:val="20"/>
          <w:szCs w:val="20"/>
        </w:rPr>
        <w:t xml:space="preserve">ermöglicht auch bei </w:t>
      </w:r>
      <w:proofErr w:type="spellStart"/>
      <w:r w:rsidR="001B1386">
        <w:rPr>
          <w:rFonts w:ascii="Arial" w:hAnsi="Arial" w:cs="Arial"/>
          <w:sz w:val="20"/>
          <w:szCs w:val="20"/>
        </w:rPr>
        <w:t>unbewässerten</w:t>
      </w:r>
      <w:proofErr w:type="spellEnd"/>
      <w:r w:rsidR="001B1386">
        <w:rPr>
          <w:rFonts w:ascii="Arial" w:hAnsi="Arial" w:cs="Arial"/>
          <w:sz w:val="20"/>
          <w:szCs w:val="20"/>
        </w:rPr>
        <w:t xml:space="preserve"> Hockeyrasen ein schnelles und präzises Hockeyspiel.</w:t>
      </w:r>
    </w:p>
    <w:p w14:paraId="04085C47" w14:textId="77777777" w:rsidR="007C0C57" w:rsidRDefault="007C0C57" w:rsidP="0059110E">
      <w:pPr>
        <w:pStyle w:val="POLCopy"/>
        <w:spacing w:line="260" w:lineRule="atLeast"/>
        <w:rPr>
          <w:rFonts w:ascii="Arial" w:hAnsi="Arial" w:cs="Arial"/>
          <w:sz w:val="20"/>
          <w:szCs w:val="20"/>
        </w:rPr>
      </w:pPr>
    </w:p>
    <w:p w14:paraId="6650C4B5" w14:textId="7FD435AC" w:rsidR="007C0C57" w:rsidRPr="000E2D6A" w:rsidRDefault="007C0C57" w:rsidP="0059110E">
      <w:pPr>
        <w:pStyle w:val="POLCopy"/>
        <w:spacing w:line="260" w:lineRule="atLeast"/>
        <w:rPr>
          <w:rFonts w:ascii="Arial" w:hAnsi="Arial" w:cs="Arial"/>
          <w:sz w:val="20"/>
          <w:szCs w:val="20"/>
        </w:rPr>
      </w:pPr>
      <w:r>
        <w:rPr>
          <w:rFonts w:ascii="Arial" w:hAnsi="Arial" w:cs="Arial"/>
          <w:sz w:val="20"/>
          <w:szCs w:val="20"/>
        </w:rPr>
        <w:t xml:space="preserve">Bild: </w:t>
      </w:r>
      <w:r w:rsidR="00234446">
        <w:rPr>
          <w:rFonts w:ascii="Arial" w:hAnsi="Arial" w:cs="Arial"/>
          <w:sz w:val="20"/>
          <w:szCs w:val="20"/>
        </w:rPr>
        <w:t>Polytan GmbH</w:t>
      </w:r>
      <w:r w:rsidR="0098665A">
        <w:rPr>
          <w:rFonts w:ascii="Arial" w:hAnsi="Arial" w:cs="Arial"/>
          <w:sz w:val="20"/>
          <w:szCs w:val="20"/>
        </w:rPr>
        <w:t xml:space="preserve"> </w:t>
      </w:r>
      <w:r w:rsidR="00E2267C" w:rsidRPr="00E2267C">
        <w:rPr>
          <w:rFonts w:ascii="Arial" w:hAnsi="Arial" w:cs="Arial"/>
          <w:color w:val="auto"/>
          <w:sz w:val="20"/>
          <w:szCs w:val="20"/>
        </w:rPr>
        <w:t>u</w:t>
      </w:r>
      <w:r w:rsidR="0098665A" w:rsidRPr="00E2267C">
        <w:rPr>
          <w:rFonts w:ascii="Arial" w:hAnsi="Arial" w:cs="Arial"/>
          <w:color w:val="auto"/>
          <w:sz w:val="20"/>
          <w:szCs w:val="20"/>
        </w:rPr>
        <w:t xml:space="preserve">nd </w:t>
      </w:r>
      <w:proofErr w:type="spellStart"/>
      <w:r w:rsidR="0098665A" w:rsidRPr="00E2267C">
        <w:rPr>
          <w:rFonts w:ascii="Arial" w:hAnsi="Arial" w:cs="Arial"/>
          <w:color w:val="auto"/>
          <w:sz w:val="20"/>
          <w:szCs w:val="20"/>
        </w:rPr>
        <w:t>MakinH</w:t>
      </w:r>
      <w:proofErr w:type="spellEnd"/>
      <w:r w:rsidR="0098665A" w:rsidRPr="00E2267C">
        <w:rPr>
          <w:rFonts w:ascii="Arial" w:hAnsi="Arial" w:cs="Arial"/>
          <w:color w:val="auto"/>
          <w:sz w:val="20"/>
          <w:szCs w:val="20"/>
        </w:rPr>
        <w:t xml:space="preserve"> BV</w:t>
      </w:r>
    </w:p>
    <w:p w14:paraId="3EA31D7F" w14:textId="12AF6A74" w:rsidR="002267CD" w:rsidRPr="000E2D6A" w:rsidRDefault="002267CD" w:rsidP="004A2FCA">
      <w:pPr>
        <w:pStyle w:val="POLCopy"/>
        <w:spacing w:line="260" w:lineRule="atLeast"/>
        <w:rPr>
          <w:rFonts w:ascii="Arial" w:hAnsi="Arial" w:cs="Arial"/>
          <w:b/>
          <w:bCs/>
          <w:sz w:val="18"/>
          <w:szCs w:val="18"/>
        </w:rPr>
      </w:pPr>
    </w:p>
    <w:p w14:paraId="6E93AB65" w14:textId="77777777" w:rsidR="002267CD" w:rsidRPr="000E2D6A" w:rsidRDefault="002267CD" w:rsidP="004A2FCA">
      <w:pPr>
        <w:pStyle w:val="POLCopy"/>
        <w:spacing w:line="260" w:lineRule="atLeast"/>
        <w:rPr>
          <w:rFonts w:ascii="Arial" w:hAnsi="Arial" w:cs="Arial"/>
          <w:b/>
          <w:bCs/>
          <w:sz w:val="18"/>
          <w:szCs w:val="18"/>
        </w:rPr>
      </w:pPr>
    </w:p>
    <w:p w14:paraId="2C86D1C9" w14:textId="77777777" w:rsidR="004A2FCA" w:rsidRPr="00977A0F" w:rsidRDefault="004A2FCA" w:rsidP="004A2FCA">
      <w:pPr>
        <w:pStyle w:val="POLCopy"/>
        <w:spacing w:line="260" w:lineRule="atLeast"/>
        <w:rPr>
          <w:rFonts w:ascii="Arial" w:hAnsi="Arial" w:cs="Arial"/>
          <w:b/>
          <w:bCs/>
          <w:sz w:val="18"/>
          <w:szCs w:val="18"/>
        </w:rPr>
      </w:pPr>
      <w:r w:rsidRPr="00977A0F">
        <w:rPr>
          <w:rFonts w:ascii="Arial" w:hAnsi="Arial" w:cs="Arial"/>
          <w:b/>
          <w:bCs/>
          <w:sz w:val="18"/>
          <w:szCs w:val="18"/>
        </w:rPr>
        <w:t>Über Polytan:</w:t>
      </w:r>
    </w:p>
    <w:p w14:paraId="4B2AD1DA" w14:textId="38D6B3C1" w:rsidR="004A2FCA" w:rsidRDefault="004A2FCA" w:rsidP="004A2FCA">
      <w:pPr>
        <w:pStyle w:val="POLCopy"/>
        <w:spacing w:line="260" w:lineRule="atLeast"/>
        <w:rPr>
          <w:rFonts w:ascii="Arial" w:hAnsi="Arial" w:cs="Arial"/>
          <w:sz w:val="18"/>
          <w:szCs w:val="18"/>
        </w:rPr>
      </w:pPr>
    </w:p>
    <w:p w14:paraId="44C17D20" w14:textId="77777777" w:rsidR="004A2FCA" w:rsidRPr="00977A0F" w:rsidRDefault="004A2FCA" w:rsidP="004A2FCA">
      <w:pPr>
        <w:pStyle w:val="POLCopy"/>
        <w:spacing w:line="260" w:lineRule="atLeast"/>
        <w:jc w:val="both"/>
        <w:rPr>
          <w:rFonts w:ascii="Arial" w:hAnsi="Arial" w:cs="Arial"/>
          <w:sz w:val="18"/>
          <w:szCs w:val="18"/>
        </w:rPr>
      </w:pPr>
      <w:r w:rsidRPr="00977A0F">
        <w:rPr>
          <w:rFonts w:ascii="Arial" w:hAnsi="Arial" w:cs="Arial"/>
          <w:sz w:val="18"/>
          <w:szCs w:val="18"/>
        </w:rPr>
        <w:t>Den perfekten Boden für sportliche Erfolge bereiten – diesen Anspruch verfolgt Polytan mit seinen Kunststoff-Sportbelägen und Kunstrasensystemen seit 1969. Hinzu kommt: Nachhaltigkeit und Umweltverträglichkeit besitzen bei Polytan seit jeher einen hohen Stellenwert – das Spektrum reicht von umweltfreundlichen Rohstoffen über Energieeinsparungen bei den Herstellungsprozessen bis hin zum Recycling der Beläge. Unter dem Motto „</w:t>
      </w:r>
      <w:proofErr w:type="spellStart"/>
      <w:r w:rsidRPr="00977A0F">
        <w:rPr>
          <w:rFonts w:ascii="Arial" w:hAnsi="Arial" w:cs="Arial"/>
          <w:sz w:val="18"/>
          <w:szCs w:val="18"/>
        </w:rPr>
        <w:t>We</w:t>
      </w:r>
      <w:proofErr w:type="spellEnd"/>
      <w:r w:rsidRPr="00977A0F">
        <w:rPr>
          <w:rFonts w:ascii="Arial" w:hAnsi="Arial" w:cs="Arial"/>
          <w:sz w:val="18"/>
          <w:szCs w:val="18"/>
        </w:rPr>
        <w:t xml:space="preserve"> </w:t>
      </w:r>
      <w:proofErr w:type="spellStart"/>
      <w:r w:rsidRPr="00977A0F">
        <w:rPr>
          <w:rFonts w:ascii="Arial" w:hAnsi="Arial" w:cs="Arial"/>
          <w:sz w:val="18"/>
          <w:szCs w:val="18"/>
        </w:rPr>
        <w:t>make</w:t>
      </w:r>
      <w:proofErr w:type="spellEnd"/>
      <w:r w:rsidRPr="00977A0F">
        <w:rPr>
          <w:rFonts w:ascii="Arial" w:hAnsi="Arial" w:cs="Arial"/>
          <w:sz w:val="18"/>
          <w:szCs w:val="18"/>
        </w:rPr>
        <w:t xml:space="preserve"> Sport. </w:t>
      </w:r>
      <w:proofErr w:type="spellStart"/>
      <w:r w:rsidRPr="00977A0F">
        <w:rPr>
          <w:rFonts w:ascii="Arial" w:hAnsi="Arial" w:cs="Arial"/>
          <w:sz w:val="18"/>
          <w:szCs w:val="18"/>
        </w:rPr>
        <w:t>Greener</w:t>
      </w:r>
      <w:proofErr w:type="spellEnd"/>
      <w:r w:rsidRPr="00977A0F">
        <w:rPr>
          <w:rFonts w:ascii="Arial" w:hAnsi="Arial" w:cs="Arial"/>
          <w:sz w:val="18"/>
          <w:szCs w:val="18"/>
        </w:rPr>
        <w:t>.“ verbessert Polytan die Zukunft der Sportböden kontinuierlich und effektiv. So ist Polytans Green Technology-Linie (GT) das Ergebnis jahrelanger Forschung und bezeichnet eine neue Generation modernster Produkte und Verfahren, die hoch spezialisiertes Know-how mit den funktionellen und ökologischen Vorteilen nachwachsender Rohstoffe und ressourcenschonender Technologien verbindet.</w:t>
      </w:r>
    </w:p>
    <w:p w14:paraId="4DEA01CD" w14:textId="77777777" w:rsidR="004A2FCA" w:rsidRDefault="004A2FCA" w:rsidP="004A2FCA">
      <w:pPr>
        <w:pStyle w:val="POLCopy"/>
        <w:spacing w:line="260" w:lineRule="atLeast"/>
        <w:jc w:val="both"/>
        <w:rPr>
          <w:rFonts w:ascii="Arial" w:hAnsi="Arial" w:cs="Arial"/>
          <w:sz w:val="18"/>
          <w:szCs w:val="18"/>
        </w:rPr>
      </w:pPr>
    </w:p>
    <w:p w14:paraId="2553F2C3" w14:textId="77777777" w:rsidR="004A2FCA" w:rsidRPr="00977A0F" w:rsidRDefault="004A2FCA" w:rsidP="004A2FCA">
      <w:pPr>
        <w:pStyle w:val="POLCopy"/>
        <w:spacing w:line="260" w:lineRule="atLeast"/>
        <w:jc w:val="both"/>
        <w:rPr>
          <w:rFonts w:ascii="Arial" w:hAnsi="Arial" w:cs="Arial"/>
          <w:sz w:val="18"/>
          <w:szCs w:val="18"/>
        </w:rPr>
      </w:pPr>
      <w:r w:rsidRPr="00977A0F">
        <w:rPr>
          <w:rFonts w:ascii="Arial" w:hAnsi="Arial" w:cs="Arial"/>
          <w:sz w:val="18"/>
          <w:szCs w:val="18"/>
        </w:rPr>
        <w:t xml:space="preserve">Das Portfolio von Polytan ist ausgelegt für Sportarten wie Fußball, Hockey, Rugby, American Football, Leichtathletik, Tennis, Multisport und Fallschutz. Neben der stetigen eigenen Entwicklung, Herstellung und dem Einbau von Sportböden zählt auch ihre Linierung, Reparatur, </w:t>
      </w:r>
      <w:r w:rsidRPr="00977A0F">
        <w:rPr>
          <w:rFonts w:ascii="Arial" w:hAnsi="Arial" w:cs="Arial"/>
          <w:sz w:val="18"/>
          <w:szCs w:val="18"/>
        </w:rPr>
        <w:lastRenderedPageBreak/>
        <w:t xml:space="preserve">Reinigung, Wartung und Wiederaufbereitung zum Leistungsspektrum. Polytan bietet dabei den größten Sportflächen-Installationsverbund in Europa, dem Mittleren Osten, Asien und im pazifischen Raum. Sämtliche Produkte entsprechen den aktuellen nationalen und internationalen Normen und verfügen über alle relevanten Zertifikate internationaler Sportverbände wie FIFA, FIH, World Rugby und World Athletics. </w:t>
      </w:r>
    </w:p>
    <w:p w14:paraId="2094DBCA" w14:textId="77777777" w:rsidR="004A2FCA" w:rsidRDefault="004A2FCA" w:rsidP="004A2FCA">
      <w:pPr>
        <w:pStyle w:val="POLCopy"/>
        <w:spacing w:line="260" w:lineRule="atLeast"/>
        <w:rPr>
          <w:rFonts w:ascii="Arial" w:hAnsi="Arial" w:cs="Arial"/>
          <w:sz w:val="18"/>
          <w:szCs w:val="18"/>
        </w:rPr>
      </w:pPr>
    </w:p>
    <w:p w14:paraId="09C089A9" w14:textId="77777777" w:rsidR="004A2FCA" w:rsidRDefault="004A2FCA" w:rsidP="004A2FCA">
      <w:pPr>
        <w:pStyle w:val="POLCopy"/>
        <w:spacing w:line="260" w:lineRule="atLeast"/>
        <w:rPr>
          <w:rFonts w:ascii="Arial" w:hAnsi="Arial" w:cs="Arial"/>
          <w:sz w:val="18"/>
          <w:szCs w:val="18"/>
        </w:rPr>
      </w:pPr>
      <w:r w:rsidRPr="00977A0F">
        <w:rPr>
          <w:rFonts w:ascii="Arial" w:hAnsi="Arial" w:cs="Arial"/>
          <w:sz w:val="18"/>
          <w:szCs w:val="18"/>
        </w:rPr>
        <w:t xml:space="preserve">Weitere Informationen finden Sie unter </w:t>
      </w:r>
      <w:hyperlink r:id="rId14" w:history="1">
        <w:r w:rsidRPr="00977A0F">
          <w:rPr>
            <w:rStyle w:val="Hyperlink"/>
            <w:rFonts w:ascii="Arial" w:hAnsi="Arial" w:cs="Arial"/>
            <w:sz w:val="18"/>
            <w:szCs w:val="18"/>
          </w:rPr>
          <w:t>https://www.polytan.de/</w:t>
        </w:r>
      </w:hyperlink>
      <w:r w:rsidRPr="00977A0F">
        <w:rPr>
          <w:rFonts w:ascii="Arial" w:hAnsi="Arial" w:cs="Arial"/>
          <w:sz w:val="18"/>
          <w:szCs w:val="18"/>
        </w:rPr>
        <w:t xml:space="preserve"> und </w:t>
      </w:r>
      <w:hyperlink r:id="rId15" w:history="1">
        <w:r w:rsidRPr="00977A0F">
          <w:rPr>
            <w:rStyle w:val="Hyperlink"/>
            <w:rFonts w:ascii="Arial" w:hAnsi="Arial" w:cs="Arial"/>
            <w:sz w:val="18"/>
            <w:szCs w:val="18"/>
          </w:rPr>
          <w:t>https://wemakesport.polytan.de/</w:t>
        </w:r>
      </w:hyperlink>
      <w:r w:rsidRPr="00977A0F">
        <w:rPr>
          <w:rFonts w:ascii="Arial" w:hAnsi="Arial" w:cs="Arial"/>
          <w:sz w:val="18"/>
          <w:szCs w:val="18"/>
        </w:rPr>
        <w:t xml:space="preserve">. </w:t>
      </w:r>
    </w:p>
    <w:p w14:paraId="59C633FE" w14:textId="77777777" w:rsidR="00E40AC2" w:rsidRPr="005062E8" w:rsidRDefault="00E40AC2" w:rsidP="00E40AC2">
      <w:pPr>
        <w:pStyle w:val="POLCopy"/>
        <w:spacing w:line="260" w:lineRule="atLeast"/>
        <w:rPr>
          <w:rFonts w:ascii="Arial" w:hAnsi="Arial" w:cs="Arial"/>
          <w:sz w:val="18"/>
          <w:szCs w:val="18"/>
        </w:rPr>
      </w:pPr>
    </w:p>
    <w:p w14:paraId="23C56D38" w14:textId="77777777" w:rsidR="00E40AC2" w:rsidRPr="00EC5208" w:rsidRDefault="00E40AC2" w:rsidP="00E40AC2">
      <w:pPr>
        <w:pStyle w:val="POLCopy"/>
        <w:spacing w:line="260" w:lineRule="atLeast"/>
        <w:rPr>
          <w:rFonts w:ascii="Arial" w:hAnsi="Arial" w:cs="Arial"/>
          <w:b/>
          <w:bCs/>
          <w:sz w:val="18"/>
          <w:szCs w:val="18"/>
        </w:rPr>
      </w:pPr>
      <w:r w:rsidRPr="00EC5208">
        <w:rPr>
          <w:rFonts w:ascii="Arial" w:hAnsi="Arial" w:cs="Arial"/>
          <w:b/>
          <w:bCs/>
          <w:sz w:val="18"/>
          <w:szCs w:val="18"/>
        </w:rPr>
        <w:t>Ü</w:t>
      </w:r>
      <w:r>
        <w:rPr>
          <w:rFonts w:ascii="Arial" w:hAnsi="Arial" w:cs="Arial"/>
          <w:b/>
          <w:bCs/>
          <w:sz w:val="18"/>
          <w:szCs w:val="18"/>
        </w:rPr>
        <w:t xml:space="preserve">ber </w:t>
      </w:r>
      <w:r w:rsidRPr="00EC5208">
        <w:rPr>
          <w:rFonts w:ascii="Arial" w:hAnsi="Arial" w:cs="Arial"/>
          <w:b/>
          <w:bCs/>
          <w:sz w:val="18"/>
          <w:szCs w:val="18"/>
        </w:rPr>
        <w:t>S</w:t>
      </w:r>
      <w:r>
        <w:rPr>
          <w:rFonts w:ascii="Arial" w:hAnsi="Arial" w:cs="Arial"/>
          <w:b/>
          <w:bCs/>
          <w:sz w:val="18"/>
          <w:szCs w:val="18"/>
        </w:rPr>
        <w:t>port Group:</w:t>
      </w:r>
    </w:p>
    <w:p w14:paraId="67FBBDEE" w14:textId="77777777" w:rsidR="00E40AC2" w:rsidRDefault="00E40AC2" w:rsidP="00E40AC2">
      <w:pPr>
        <w:pStyle w:val="POLCopy"/>
        <w:spacing w:line="260" w:lineRule="atLeast"/>
        <w:rPr>
          <w:rFonts w:ascii="Arial" w:hAnsi="Arial" w:cs="Arial"/>
          <w:sz w:val="20"/>
          <w:szCs w:val="20"/>
        </w:rPr>
      </w:pPr>
    </w:p>
    <w:p w14:paraId="3FB24354" w14:textId="77777777" w:rsidR="00E40AC2" w:rsidRPr="00EC5208" w:rsidRDefault="00E40AC2" w:rsidP="00E40AC2">
      <w:pPr>
        <w:pStyle w:val="POLCopy"/>
        <w:spacing w:line="260" w:lineRule="atLeast"/>
        <w:jc w:val="both"/>
        <w:rPr>
          <w:rFonts w:ascii="Arial" w:hAnsi="Arial" w:cs="Arial"/>
          <w:sz w:val="18"/>
          <w:szCs w:val="18"/>
        </w:rPr>
      </w:pPr>
      <w:r w:rsidRPr="00EC5208">
        <w:rPr>
          <w:rFonts w:ascii="Arial" w:hAnsi="Arial" w:cs="Arial"/>
          <w:sz w:val="18"/>
          <w:szCs w:val="18"/>
        </w:rPr>
        <w:t xml:space="preserve">Die Sport Group verkauft und installiert weltweit mehr Kunstrasensportplätze, Leichtathletikbahnen und Multifunktionsplätze als jedes andere Unternehmen. </w:t>
      </w:r>
      <w:bookmarkStart w:id="4" w:name="_Hlk142995140"/>
      <w:r w:rsidRPr="00EC5208">
        <w:rPr>
          <w:rFonts w:ascii="Arial" w:hAnsi="Arial" w:cs="Arial"/>
          <w:sz w:val="18"/>
          <w:szCs w:val="18"/>
        </w:rPr>
        <w:t>Die Sport Group besteht aus 21 Unternehmen</w:t>
      </w:r>
      <w:bookmarkEnd w:id="4"/>
      <w:r w:rsidRPr="00EC5208">
        <w:rPr>
          <w:rFonts w:ascii="Arial" w:hAnsi="Arial" w:cs="Arial"/>
          <w:sz w:val="18"/>
          <w:szCs w:val="18"/>
        </w:rPr>
        <w:t xml:space="preserve">, darunter Polytan und </w:t>
      </w:r>
      <w:proofErr w:type="spellStart"/>
      <w:r w:rsidRPr="00EC5208">
        <w:rPr>
          <w:rFonts w:ascii="Arial" w:hAnsi="Arial" w:cs="Arial"/>
          <w:sz w:val="18"/>
          <w:szCs w:val="18"/>
        </w:rPr>
        <w:t>AstroTurf</w:t>
      </w:r>
      <w:proofErr w:type="spellEnd"/>
      <w:r w:rsidRPr="00EC5208">
        <w:rPr>
          <w:rFonts w:ascii="Arial" w:hAnsi="Arial" w:cs="Arial"/>
          <w:sz w:val="18"/>
          <w:szCs w:val="18"/>
        </w:rPr>
        <w:t>.</w:t>
      </w:r>
    </w:p>
    <w:p w14:paraId="34CDCEA0" w14:textId="77777777" w:rsidR="00E40AC2" w:rsidRDefault="00E40AC2" w:rsidP="00E40AC2">
      <w:pPr>
        <w:pStyle w:val="POLCopy"/>
        <w:spacing w:line="260" w:lineRule="atLeast"/>
        <w:jc w:val="both"/>
        <w:rPr>
          <w:rFonts w:ascii="Arial" w:hAnsi="Arial" w:cs="Arial"/>
          <w:sz w:val="18"/>
          <w:szCs w:val="18"/>
        </w:rPr>
      </w:pPr>
    </w:p>
    <w:p w14:paraId="567C932F" w14:textId="77777777" w:rsidR="00E40AC2" w:rsidRPr="00EC5208" w:rsidRDefault="00E40AC2" w:rsidP="00E40AC2">
      <w:pPr>
        <w:pStyle w:val="POLCopy"/>
        <w:spacing w:line="260" w:lineRule="atLeast"/>
        <w:jc w:val="both"/>
        <w:rPr>
          <w:rFonts w:ascii="Arial" w:hAnsi="Arial" w:cs="Arial"/>
          <w:sz w:val="18"/>
          <w:szCs w:val="18"/>
        </w:rPr>
      </w:pPr>
      <w:r w:rsidRPr="00EC5208">
        <w:rPr>
          <w:rFonts w:ascii="Arial" w:hAnsi="Arial" w:cs="Arial"/>
          <w:sz w:val="18"/>
          <w:szCs w:val="18"/>
        </w:rPr>
        <w:t xml:space="preserve">Die Sport Group, Polytan und </w:t>
      </w:r>
      <w:proofErr w:type="spellStart"/>
      <w:r w:rsidRPr="00EC5208">
        <w:rPr>
          <w:rFonts w:ascii="Arial" w:hAnsi="Arial" w:cs="Arial"/>
          <w:sz w:val="18"/>
          <w:szCs w:val="18"/>
        </w:rPr>
        <w:t>AstroTurf</w:t>
      </w:r>
      <w:proofErr w:type="spellEnd"/>
      <w:r w:rsidRPr="00EC5208">
        <w:rPr>
          <w:rFonts w:ascii="Arial" w:hAnsi="Arial" w:cs="Arial"/>
          <w:sz w:val="18"/>
          <w:szCs w:val="18"/>
        </w:rPr>
        <w:t xml:space="preserve"> engagieren sich für die langfristige Gesundheit des Hockeysports. Wir sind Partner der FIH (Internationaler Hockeyverband) und des Asiatischen Hockeyverbandes sowie vieler Hockeyorganisationen auf der ganzen Welt, darunter der Deutsche Hockey-Bund, Hockey South Australia, USA Field Hockey und </w:t>
      </w:r>
      <w:proofErr w:type="spellStart"/>
      <w:r w:rsidRPr="00EC5208">
        <w:rPr>
          <w:rFonts w:ascii="Arial" w:hAnsi="Arial" w:cs="Arial"/>
          <w:sz w:val="18"/>
          <w:szCs w:val="18"/>
        </w:rPr>
        <w:t>Federació</w:t>
      </w:r>
      <w:proofErr w:type="spellEnd"/>
      <w:r w:rsidRPr="00EC5208">
        <w:rPr>
          <w:rFonts w:ascii="Arial" w:hAnsi="Arial" w:cs="Arial"/>
          <w:sz w:val="18"/>
          <w:szCs w:val="18"/>
        </w:rPr>
        <w:t xml:space="preserve"> </w:t>
      </w:r>
      <w:proofErr w:type="spellStart"/>
      <w:r w:rsidRPr="00EC5208">
        <w:rPr>
          <w:rFonts w:ascii="Arial" w:hAnsi="Arial" w:cs="Arial"/>
          <w:sz w:val="18"/>
          <w:szCs w:val="18"/>
        </w:rPr>
        <w:t>Catalana</w:t>
      </w:r>
      <w:proofErr w:type="spellEnd"/>
      <w:r w:rsidRPr="00EC5208">
        <w:rPr>
          <w:rFonts w:ascii="Arial" w:hAnsi="Arial" w:cs="Arial"/>
          <w:sz w:val="18"/>
          <w:szCs w:val="18"/>
        </w:rPr>
        <w:t xml:space="preserve"> de Hockey (Spanien).</w:t>
      </w:r>
    </w:p>
    <w:p w14:paraId="042761B9" w14:textId="77777777" w:rsidR="00E40AC2" w:rsidRDefault="00E40AC2" w:rsidP="00E40AC2">
      <w:pPr>
        <w:pStyle w:val="POLCopy"/>
        <w:spacing w:line="260" w:lineRule="atLeast"/>
        <w:rPr>
          <w:rFonts w:ascii="Arial" w:hAnsi="Arial" w:cs="Arial"/>
          <w:sz w:val="20"/>
          <w:szCs w:val="20"/>
        </w:rPr>
      </w:pPr>
    </w:p>
    <w:p w14:paraId="75DC9C0B" w14:textId="77777777" w:rsidR="00E40AC2" w:rsidRPr="00EC5208" w:rsidRDefault="00E40AC2" w:rsidP="00E40AC2">
      <w:pPr>
        <w:pStyle w:val="POLCopy"/>
        <w:spacing w:line="260" w:lineRule="atLeast"/>
        <w:rPr>
          <w:rFonts w:ascii="Arial" w:hAnsi="Arial" w:cs="Arial"/>
          <w:b/>
          <w:bCs/>
          <w:sz w:val="18"/>
          <w:szCs w:val="18"/>
        </w:rPr>
      </w:pPr>
      <w:r w:rsidRPr="00EC5208">
        <w:rPr>
          <w:rFonts w:ascii="Arial" w:hAnsi="Arial" w:cs="Arial"/>
          <w:b/>
          <w:bCs/>
          <w:sz w:val="18"/>
          <w:szCs w:val="18"/>
        </w:rPr>
        <w:t>Ü</w:t>
      </w:r>
      <w:r>
        <w:rPr>
          <w:rFonts w:ascii="Arial" w:hAnsi="Arial" w:cs="Arial"/>
          <w:b/>
          <w:bCs/>
          <w:sz w:val="18"/>
          <w:szCs w:val="18"/>
        </w:rPr>
        <w:t>ber</w:t>
      </w:r>
      <w:r w:rsidRPr="00EC5208">
        <w:rPr>
          <w:rFonts w:ascii="Arial" w:hAnsi="Arial" w:cs="Arial"/>
          <w:b/>
          <w:bCs/>
          <w:sz w:val="18"/>
          <w:szCs w:val="18"/>
        </w:rPr>
        <w:t xml:space="preserve"> P</w:t>
      </w:r>
      <w:r>
        <w:rPr>
          <w:rFonts w:ascii="Arial" w:hAnsi="Arial" w:cs="Arial"/>
          <w:b/>
          <w:bCs/>
          <w:sz w:val="18"/>
          <w:szCs w:val="18"/>
        </w:rPr>
        <w:t>oligras:</w:t>
      </w:r>
    </w:p>
    <w:p w14:paraId="2B5B47C9" w14:textId="77777777" w:rsidR="00E40AC2" w:rsidRDefault="00E40AC2" w:rsidP="00E40AC2">
      <w:pPr>
        <w:pStyle w:val="POLCopy"/>
        <w:spacing w:line="260" w:lineRule="atLeast"/>
        <w:rPr>
          <w:rFonts w:ascii="Arial" w:hAnsi="Arial" w:cs="Arial"/>
          <w:sz w:val="20"/>
          <w:szCs w:val="20"/>
        </w:rPr>
      </w:pPr>
    </w:p>
    <w:p w14:paraId="67DDB22C" w14:textId="77777777" w:rsidR="00E40AC2" w:rsidRPr="00EC5208" w:rsidRDefault="00E40AC2" w:rsidP="00E40AC2">
      <w:pPr>
        <w:pStyle w:val="POLCopy"/>
        <w:spacing w:line="260" w:lineRule="atLeast"/>
        <w:jc w:val="both"/>
        <w:rPr>
          <w:rFonts w:ascii="Arial" w:hAnsi="Arial" w:cs="Arial"/>
          <w:sz w:val="18"/>
          <w:szCs w:val="18"/>
        </w:rPr>
      </w:pPr>
      <w:r w:rsidRPr="00EC5208">
        <w:rPr>
          <w:rFonts w:ascii="Arial" w:hAnsi="Arial" w:cs="Arial"/>
          <w:sz w:val="18"/>
          <w:szCs w:val="18"/>
        </w:rPr>
        <w:t xml:space="preserve">Poligras ist die globale Hockeyrasenmarke der Sport Group, und Poligras Paris GT zero ist bei den Unternehmen der Sport Group auf der ganzen Welt erhältlich - Polytan in EMEA und im asiatisch-pazifischen Raum sowie </w:t>
      </w:r>
      <w:proofErr w:type="spellStart"/>
      <w:r w:rsidRPr="00EC5208">
        <w:rPr>
          <w:rFonts w:ascii="Arial" w:hAnsi="Arial" w:cs="Arial"/>
          <w:sz w:val="18"/>
          <w:szCs w:val="18"/>
        </w:rPr>
        <w:t>AstroTurf</w:t>
      </w:r>
      <w:proofErr w:type="spellEnd"/>
      <w:r w:rsidRPr="00EC5208">
        <w:rPr>
          <w:rFonts w:ascii="Arial" w:hAnsi="Arial" w:cs="Arial"/>
          <w:sz w:val="18"/>
          <w:szCs w:val="18"/>
        </w:rPr>
        <w:t xml:space="preserve"> in den USA und Nord- und Südamerika.</w:t>
      </w:r>
    </w:p>
    <w:p w14:paraId="239A9A1D" w14:textId="5453B46B" w:rsidR="00132621" w:rsidRDefault="00132621" w:rsidP="00FD6D50">
      <w:pPr>
        <w:pStyle w:val="POLCopy"/>
        <w:spacing w:line="260" w:lineRule="atLeast"/>
        <w:rPr>
          <w:rFonts w:ascii="Arial" w:hAnsi="Arial" w:cs="Arial"/>
          <w:sz w:val="18"/>
          <w:szCs w:val="18"/>
        </w:rPr>
      </w:pPr>
    </w:p>
    <w:p w14:paraId="63924542" w14:textId="77777777" w:rsidR="001E3E44" w:rsidRDefault="001E3E44" w:rsidP="000E14A0">
      <w:pPr>
        <w:pStyle w:val="POLCopy"/>
        <w:spacing w:line="260" w:lineRule="atLeast"/>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132621" w:rsidRPr="00FD6D50" w14:paraId="5356D10A" w14:textId="77777777">
        <w:tc>
          <w:tcPr>
            <w:tcW w:w="3828" w:type="dxa"/>
          </w:tcPr>
          <w:p w14:paraId="7FD74BA4" w14:textId="77777777" w:rsidR="00132621" w:rsidRPr="00FD6D50" w:rsidRDefault="00132621" w:rsidP="00FD6D50">
            <w:pPr>
              <w:pStyle w:val="POLCopy"/>
              <w:spacing w:line="260" w:lineRule="atLeast"/>
              <w:rPr>
                <w:rFonts w:ascii="Arial" w:hAnsi="Arial" w:cs="Arial"/>
                <w:b/>
                <w:bCs/>
                <w:sz w:val="18"/>
                <w:szCs w:val="18"/>
              </w:rPr>
            </w:pPr>
            <w:r w:rsidRPr="00FD6D50">
              <w:rPr>
                <w:rFonts w:ascii="Arial" w:hAnsi="Arial" w:cs="Arial"/>
                <w:b/>
                <w:bCs/>
                <w:sz w:val="18"/>
                <w:szCs w:val="18"/>
              </w:rPr>
              <w:t xml:space="preserve">Kontakt Agentur: </w:t>
            </w:r>
          </w:p>
        </w:tc>
        <w:tc>
          <w:tcPr>
            <w:tcW w:w="2967" w:type="dxa"/>
          </w:tcPr>
          <w:p w14:paraId="017DD4BC" w14:textId="77777777" w:rsidR="00132621" w:rsidRPr="00FD6D50" w:rsidRDefault="00132621" w:rsidP="00FD6D50">
            <w:pPr>
              <w:pStyle w:val="POLCopy"/>
              <w:spacing w:line="260" w:lineRule="atLeast"/>
              <w:rPr>
                <w:rFonts w:ascii="Arial" w:hAnsi="Arial" w:cs="Arial"/>
                <w:b/>
                <w:bCs/>
                <w:sz w:val="18"/>
                <w:szCs w:val="18"/>
              </w:rPr>
            </w:pPr>
            <w:r w:rsidRPr="00FD6D50">
              <w:rPr>
                <w:rFonts w:ascii="Arial" w:hAnsi="Arial" w:cs="Arial"/>
                <w:b/>
                <w:bCs/>
                <w:sz w:val="18"/>
                <w:szCs w:val="18"/>
              </w:rPr>
              <w:t xml:space="preserve">Kontakt Unternehmen: </w:t>
            </w:r>
          </w:p>
        </w:tc>
      </w:tr>
      <w:tr w:rsidR="00132621" w:rsidRPr="00FD6D50" w14:paraId="2635D7FE" w14:textId="77777777">
        <w:tc>
          <w:tcPr>
            <w:tcW w:w="3828" w:type="dxa"/>
          </w:tcPr>
          <w:p w14:paraId="449E54EF"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Seifert PR GmbH (GPRA)</w:t>
            </w:r>
          </w:p>
        </w:tc>
        <w:tc>
          <w:tcPr>
            <w:tcW w:w="2967" w:type="dxa"/>
          </w:tcPr>
          <w:p w14:paraId="092D3423"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 xml:space="preserve">Polytan GmbH </w:t>
            </w:r>
          </w:p>
        </w:tc>
      </w:tr>
      <w:tr w:rsidR="00132621" w:rsidRPr="00FD6D50" w14:paraId="4A1B3780" w14:textId="77777777">
        <w:tc>
          <w:tcPr>
            <w:tcW w:w="3828" w:type="dxa"/>
          </w:tcPr>
          <w:p w14:paraId="7AABE45E"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Clemens Ottmers</w:t>
            </w:r>
          </w:p>
        </w:tc>
        <w:tc>
          <w:tcPr>
            <w:tcW w:w="2967" w:type="dxa"/>
          </w:tcPr>
          <w:p w14:paraId="2F64D3B9"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Tobias Müller</w:t>
            </w:r>
          </w:p>
        </w:tc>
      </w:tr>
      <w:tr w:rsidR="00132621" w:rsidRPr="00FD6D50" w14:paraId="05D016F2" w14:textId="77777777">
        <w:tc>
          <w:tcPr>
            <w:tcW w:w="3828" w:type="dxa"/>
          </w:tcPr>
          <w:p w14:paraId="112CF46E"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Zettachring 2a</w:t>
            </w:r>
          </w:p>
        </w:tc>
        <w:tc>
          <w:tcPr>
            <w:tcW w:w="2967" w:type="dxa"/>
          </w:tcPr>
          <w:p w14:paraId="04A9EC04"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 xml:space="preserve">Gewerbering 3 </w:t>
            </w:r>
          </w:p>
        </w:tc>
      </w:tr>
      <w:tr w:rsidR="00132621" w:rsidRPr="00FD6D50" w14:paraId="671FEE2A" w14:textId="77777777">
        <w:tc>
          <w:tcPr>
            <w:tcW w:w="3828" w:type="dxa"/>
          </w:tcPr>
          <w:p w14:paraId="1B0CEBF4"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70567 Stuttgart</w:t>
            </w:r>
          </w:p>
        </w:tc>
        <w:tc>
          <w:tcPr>
            <w:tcW w:w="2967" w:type="dxa"/>
          </w:tcPr>
          <w:p w14:paraId="59C49F4B"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 xml:space="preserve">86666 Burgheim </w:t>
            </w:r>
          </w:p>
        </w:tc>
      </w:tr>
      <w:tr w:rsidR="00132621" w:rsidRPr="00FD6D50" w14:paraId="7833A45E" w14:textId="77777777">
        <w:tc>
          <w:tcPr>
            <w:tcW w:w="3828" w:type="dxa"/>
          </w:tcPr>
          <w:p w14:paraId="4F00AD01"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0711 / 77918-17</w:t>
            </w:r>
          </w:p>
        </w:tc>
        <w:tc>
          <w:tcPr>
            <w:tcW w:w="2967" w:type="dxa"/>
          </w:tcPr>
          <w:p w14:paraId="67F9E0D8" w14:textId="77777777" w:rsidR="00132621" w:rsidRPr="00FD6D50" w:rsidRDefault="00132621" w:rsidP="00FD6D50">
            <w:pPr>
              <w:pStyle w:val="POLCopy"/>
              <w:spacing w:before="0" w:after="0" w:line="260" w:lineRule="atLeast"/>
              <w:rPr>
                <w:rFonts w:ascii="Arial" w:hAnsi="Arial" w:cs="Arial"/>
                <w:sz w:val="18"/>
                <w:szCs w:val="18"/>
              </w:rPr>
            </w:pPr>
            <w:r w:rsidRPr="00FD6D50">
              <w:rPr>
                <w:rFonts w:ascii="Arial" w:hAnsi="Arial" w:cs="Arial"/>
                <w:sz w:val="18"/>
                <w:szCs w:val="18"/>
              </w:rPr>
              <w:t>08432 / 87-71</w:t>
            </w:r>
          </w:p>
        </w:tc>
      </w:tr>
      <w:tr w:rsidR="00132621" w:rsidRPr="00FD6D50" w14:paraId="4E4B3DBC" w14:textId="77777777">
        <w:tc>
          <w:tcPr>
            <w:tcW w:w="3828" w:type="dxa"/>
          </w:tcPr>
          <w:p w14:paraId="7035AB8C" w14:textId="6BE1CDBC" w:rsidR="00132621" w:rsidRPr="00977127" w:rsidRDefault="00404A71" w:rsidP="00FD6D50">
            <w:pPr>
              <w:pStyle w:val="POLCopy"/>
              <w:spacing w:before="0" w:after="0" w:line="260" w:lineRule="atLeast"/>
              <w:rPr>
                <w:rFonts w:ascii="Arial" w:hAnsi="Arial" w:cs="Arial"/>
                <w:sz w:val="18"/>
                <w:szCs w:val="18"/>
              </w:rPr>
            </w:pPr>
            <w:hyperlink r:id="rId16" w:history="1">
              <w:r w:rsidR="00132621" w:rsidRPr="00977127">
                <w:rPr>
                  <w:rStyle w:val="Hyperlink"/>
                  <w:rFonts w:ascii="Arial" w:hAnsi="Arial" w:cs="Arial"/>
                  <w:color w:val="auto"/>
                  <w:sz w:val="18"/>
                  <w:szCs w:val="18"/>
                  <w:u w:val="none"/>
                </w:rPr>
                <w:t>clemens.ottmers@seifert-pr.de</w:t>
              </w:r>
            </w:hyperlink>
            <w:r w:rsidR="00132621" w:rsidRPr="00977127">
              <w:rPr>
                <w:rFonts w:ascii="Arial" w:hAnsi="Arial" w:cs="Arial"/>
                <w:color w:val="auto"/>
                <w:sz w:val="18"/>
                <w:szCs w:val="18"/>
              </w:rPr>
              <w:t xml:space="preserve"> </w:t>
            </w:r>
          </w:p>
        </w:tc>
        <w:tc>
          <w:tcPr>
            <w:tcW w:w="2967" w:type="dxa"/>
          </w:tcPr>
          <w:p w14:paraId="56030E5F" w14:textId="257B3791" w:rsidR="00132621" w:rsidRPr="00977127" w:rsidRDefault="00404A71" w:rsidP="00FD6D50">
            <w:pPr>
              <w:pStyle w:val="POLCopy"/>
              <w:spacing w:before="0" w:after="0" w:line="260" w:lineRule="atLeast"/>
              <w:rPr>
                <w:rFonts w:ascii="Arial" w:hAnsi="Arial" w:cs="Arial"/>
                <w:sz w:val="18"/>
                <w:szCs w:val="18"/>
              </w:rPr>
            </w:pPr>
            <w:hyperlink r:id="rId17" w:history="1">
              <w:r w:rsidR="00132621" w:rsidRPr="00977127">
                <w:rPr>
                  <w:rStyle w:val="Hyperlink"/>
                  <w:rFonts w:ascii="Arial" w:hAnsi="Arial" w:cs="Arial"/>
                  <w:color w:val="auto"/>
                  <w:sz w:val="18"/>
                  <w:szCs w:val="18"/>
                  <w:u w:val="none"/>
                </w:rPr>
                <w:t>tobias.mueller@polytan.com</w:t>
              </w:r>
            </w:hyperlink>
            <w:r w:rsidR="00132621" w:rsidRPr="00977127">
              <w:rPr>
                <w:rFonts w:ascii="Arial" w:hAnsi="Arial" w:cs="Arial"/>
                <w:color w:val="auto"/>
                <w:sz w:val="18"/>
                <w:szCs w:val="18"/>
              </w:rPr>
              <w:t xml:space="preserve"> </w:t>
            </w:r>
          </w:p>
        </w:tc>
      </w:tr>
    </w:tbl>
    <w:p w14:paraId="3E2121FA" w14:textId="77777777" w:rsidR="00132621" w:rsidRPr="00FD6D50" w:rsidRDefault="00132621" w:rsidP="00A95454">
      <w:pPr>
        <w:pStyle w:val="POLCopy"/>
        <w:spacing w:line="260" w:lineRule="atLeast"/>
        <w:rPr>
          <w:sz w:val="18"/>
          <w:szCs w:val="18"/>
          <w:lang w:val="fr-FR"/>
        </w:rPr>
      </w:pPr>
    </w:p>
    <w:sectPr w:rsidR="00132621" w:rsidRPr="00FD6D50" w:rsidSect="00E2267C">
      <w:headerReference w:type="default" r:id="rId18"/>
      <w:headerReference w:type="first" r:id="rId19"/>
      <w:footerReference w:type="first" r:id="rId20"/>
      <w:type w:val="continuous"/>
      <w:pgSz w:w="11906" w:h="16838"/>
      <w:pgMar w:top="4395" w:right="2756" w:bottom="1702" w:left="149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42B4" w14:textId="77777777" w:rsidR="007B3C6D" w:rsidRDefault="007B3C6D" w:rsidP="005B3593">
      <w:r>
        <w:separator/>
      </w:r>
    </w:p>
  </w:endnote>
  <w:endnote w:type="continuationSeparator" w:id="0">
    <w:p w14:paraId="7311E3F8" w14:textId="77777777" w:rsidR="007B3C6D" w:rsidRDefault="007B3C6D" w:rsidP="005B3593">
      <w:r>
        <w:continuationSeparator/>
      </w:r>
    </w:p>
  </w:endnote>
  <w:endnote w:type="continuationNotice" w:id="1">
    <w:p w14:paraId="58F35525" w14:textId="77777777" w:rsidR="007B3C6D" w:rsidRDefault="007B3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roy ExtraBold">
    <w:altName w:val="Calibri"/>
    <w:panose1 w:val="00000900000000000000"/>
    <w:charset w:val="00"/>
    <w:family w:val="modern"/>
    <w:notTrueType/>
    <w:pitch w:val="variable"/>
    <w:sig w:usb0="00000207" w:usb1="00000000" w:usb2="00000000" w:usb3="00000000" w:csb0="00000097" w:csb1="00000000"/>
  </w:font>
  <w:font w:name="MinionPro-Regular">
    <w:altName w:val="Calibri"/>
    <w:charset w:val="4D"/>
    <w:family w:val="auto"/>
    <w:pitch w:val="default"/>
    <w:sig w:usb0="00000003" w:usb1="00000000"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 Black">
    <w:altName w:val="Courier New"/>
    <w:panose1 w:val="00000A00000000000000"/>
    <w:charset w:val="00"/>
    <w:family w:val="modern"/>
    <w:notTrueType/>
    <w:pitch w:val="variable"/>
    <w:sig w:usb0="00000207" w:usb1="00000000" w:usb2="00000000" w:usb3="00000000" w:csb0="00000097"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F035" w14:textId="0317BD96" w:rsidR="00334986" w:rsidRPr="00334986" w:rsidRDefault="00334986" w:rsidP="00774494">
    <w:pPr>
      <w:pStyle w:val="POLFuzeile"/>
      <w:ind w:left="5812" w:right="-1845"/>
      <w:jc w:val="left"/>
    </w:pPr>
    <w:r w:rsidRPr="00334986">
      <w:t xml:space="preserve">Polytan GmbH | info@polytan.com | </w:t>
    </w:r>
    <w:r w:rsidRPr="00334986">
      <w:rPr>
        <w:rFonts w:ascii="HelveticaNeueLT Std" w:hAnsi="HelveticaNeueLT Std" w:cs="HelveticaNeueLT Std"/>
        <w:b/>
        <w:bCs/>
      </w:rPr>
      <w:t>www.polytan.de</w:t>
    </w:r>
    <w:r w:rsidRPr="00334986">
      <w:br/>
      <w:t>Geschäftsführer: Mathias Schwägerl</w:t>
    </w:r>
    <w:r w:rsidR="004B376C">
      <w:t>, Friedemann Söll</w:t>
    </w:r>
    <w:r w:rsidR="004B376C">
      <w:br/>
    </w:r>
    <w:r w:rsidRPr="00334986">
      <w:t>Steuer-Nr.:</w:t>
    </w:r>
    <w:r w:rsidR="00774494">
      <w:t xml:space="preserve"> </w:t>
    </w:r>
    <w:r w:rsidRPr="00334986">
      <w:t>124/116/20024</w:t>
    </w:r>
    <w:r w:rsidR="004B376C">
      <w:t xml:space="preserve"> | </w:t>
    </w:r>
    <w:proofErr w:type="spellStart"/>
    <w:r w:rsidRPr="00334986">
      <w:t>USt</w:t>
    </w:r>
    <w:proofErr w:type="spellEnd"/>
    <w:r w:rsidRPr="00334986">
      <w:t>.-ID: DE 221021311</w:t>
    </w:r>
    <w:r w:rsidR="004B376C">
      <w:br/>
    </w:r>
    <w:r w:rsidRPr="00334986">
      <w:t>UniCredit Bank AG Augsburg:</w:t>
    </w:r>
    <w:r w:rsidRPr="00334986">
      <w:br/>
      <w:t>IBAN DE28 7202 0070 0023 1121 91</w:t>
    </w:r>
    <w:r w:rsidR="004B376C">
      <w:br/>
    </w:r>
    <w:r w:rsidRPr="00334986">
      <w:t>BIC HYVE DE MM 408</w:t>
    </w:r>
    <w:r w:rsidR="004B376C">
      <w:t xml:space="preserve"> | </w:t>
    </w:r>
    <w:r w:rsidRPr="00334986">
      <w:t>Sitz der Gesellschaft: Burgheim</w:t>
    </w:r>
    <w:r w:rsidR="004B376C">
      <w:br/>
    </w:r>
    <w:r w:rsidRPr="00334986">
      <w:t>Registergericht: Ingolstadt</w:t>
    </w:r>
    <w:r w:rsidR="004B376C">
      <w:t xml:space="preserve"> | </w:t>
    </w:r>
    <w:r w:rsidRPr="00334986">
      <w:t>Registernummer: HRB 100406</w:t>
    </w:r>
    <w:r w:rsidRPr="00334986">
      <w:br/>
    </w:r>
    <w:proofErr w:type="gramStart"/>
    <w:r w:rsidRPr="00334986">
      <w:t>Zertifiziert</w:t>
    </w:r>
    <w:proofErr w:type="gramEnd"/>
    <w:r w:rsidRPr="00334986">
      <w:t xml:space="preserve"> nach: ISO 9001, ISO 14001 und ISO 50001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7908F" w14:textId="77777777" w:rsidR="007B3C6D" w:rsidRDefault="007B3C6D" w:rsidP="005B3593">
      <w:r>
        <w:separator/>
      </w:r>
    </w:p>
  </w:footnote>
  <w:footnote w:type="continuationSeparator" w:id="0">
    <w:p w14:paraId="023EA13F" w14:textId="77777777" w:rsidR="007B3C6D" w:rsidRDefault="007B3C6D" w:rsidP="005B3593">
      <w:r>
        <w:continuationSeparator/>
      </w:r>
    </w:p>
  </w:footnote>
  <w:footnote w:type="continuationNotice" w:id="1">
    <w:p w14:paraId="5AA9C867" w14:textId="77777777" w:rsidR="007B3C6D" w:rsidRDefault="007B3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92997"/>
      <w:docPartObj>
        <w:docPartGallery w:val="Page Numbers (Top of Page)"/>
        <w:docPartUnique/>
      </w:docPartObj>
    </w:sdtPr>
    <w:sdtEndPr>
      <w:rPr>
        <w:rStyle w:val="Seitenzahl"/>
        <w:rFonts w:ascii="HelveticaNeueLT Std Lt" w:hAnsi="HelveticaNeueLT Std Lt"/>
        <w:sz w:val="16"/>
        <w:szCs w:val="16"/>
      </w:rPr>
    </w:sdtEndPr>
    <w:sdtContent>
      <w:p w14:paraId="7E81D204" w14:textId="3F669EC5" w:rsidR="00BB488C" w:rsidRPr="009E0CF2" w:rsidRDefault="00BB488C" w:rsidP="00257A02">
        <w:pPr>
          <w:pStyle w:val="Kopfzeile"/>
          <w:framePr w:w="779" w:h="325" w:hRule="exact" w:wrap="none" w:vAnchor="text" w:hAnchor="page" w:x="1" w:y="7659"/>
          <w:ind w:firstLine="360"/>
          <w:rPr>
            <w:rStyle w:val="Seitenzahl"/>
            <w:rFonts w:ascii="HelveticaNeueLT Std Lt" w:hAnsi="HelveticaNeueLT Std Lt"/>
            <w:sz w:val="16"/>
            <w:szCs w:val="16"/>
          </w:rPr>
        </w:pPr>
        <w:r w:rsidRPr="009E0CF2">
          <w:rPr>
            <w:rStyle w:val="Seitenzahl"/>
            <w:rFonts w:ascii="HelveticaNeueLT Std Lt" w:hAnsi="HelveticaNeueLT Std Lt"/>
            <w:sz w:val="16"/>
            <w:szCs w:val="16"/>
          </w:rPr>
          <w:fldChar w:fldCharType="begin"/>
        </w:r>
        <w:r w:rsidRPr="009E0CF2">
          <w:rPr>
            <w:rStyle w:val="Seitenzahl"/>
            <w:rFonts w:ascii="HelveticaNeueLT Std Lt" w:hAnsi="HelveticaNeueLT Std Lt"/>
            <w:sz w:val="16"/>
            <w:szCs w:val="16"/>
          </w:rPr>
          <w:instrText xml:space="preserve"> PAGE </w:instrText>
        </w:r>
        <w:r w:rsidRPr="009E0CF2">
          <w:rPr>
            <w:rStyle w:val="Seitenzahl"/>
            <w:rFonts w:ascii="HelveticaNeueLT Std Lt" w:hAnsi="HelveticaNeueLT Std Lt"/>
            <w:sz w:val="16"/>
            <w:szCs w:val="16"/>
          </w:rPr>
          <w:fldChar w:fldCharType="separate"/>
        </w:r>
        <w:r w:rsidR="003062AE">
          <w:rPr>
            <w:rStyle w:val="Seitenzahl"/>
            <w:rFonts w:ascii="HelveticaNeueLT Std Lt" w:hAnsi="HelveticaNeueLT Std Lt"/>
            <w:noProof/>
            <w:sz w:val="16"/>
            <w:szCs w:val="16"/>
          </w:rPr>
          <w:t>3</w:t>
        </w:r>
        <w:r w:rsidRPr="009E0CF2">
          <w:rPr>
            <w:rStyle w:val="Seitenzahl"/>
            <w:rFonts w:ascii="HelveticaNeueLT Std Lt" w:hAnsi="HelveticaNeueLT Std Lt"/>
            <w:sz w:val="16"/>
            <w:szCs w:val="16"/>
          </w:rPr>
          <w:fldChar w:fldCharType="end"/>
        </w:r>
        <w:r>
          <w:rPr>
            <w:rStyle w:val="Seitenzahl"/>
            <w:rFonts w:ascii="HelveticaNeueLT Std Lt" w:hAnsi="HelveticaNeueLT Std Lt"/>
            <w:sz w:val="16"/>
            <w:szCs w:val="16"/>
          </w:rPr>
          <w:t xml:space="preserve"> </w:t>
        </w:r>
        <w:r w:rsidRPr="009E0CF2">
          <w:rPr>
            <w:rStyle w:val="Seitenzahl"/>
            <w:rFonts w:ascii="HelveticaNeueLT Std Lt" w:hAnsi="HelveticaNeueLT Std Lt"/>
            <w:sz w:val="16"/>
            <w:szCs w:val="16"/>
          </w:rPr>
          <w:t>/</w:t>
        </w:r>
        <w:r>
          <w:rPr>
            <w:rStyle w:val="Seitenzahl"/>
            <w:rFonts w:ascii="HelveticaNeueLT Std Lt" w:hAnsi="HelveticaNeueLT Std Lt"/>
            <w:sz w:val="16"/>
            <w:szCs w:val="16"/>
          </w:rPr>
          <w:t xml:space="preserve"> </w:t>
        </w:r>
        <w:r w:rsidRPr="009E0CF2">
          <w:rPr>
            <w:rStyle w:val="Seitenzahl"/>
            <w:rFonts w:ascii="HelveticaNeueLT Std Lt" w:hAnsi="HelveticaNeueLT Std Lt"/>
            <w:sz w:val="16"/>
            <w:szCs w:val="16"/>
          </w:rPr>
          <w:t>2</w:t>
        </w:r>
      </w:p>
    </w:sdtContent>
  </w:sdt>
  <w:p w14:paraId="5562ED52" w14:textId="3E804781" w:rsidR="00BB488C" w:rsidRDefault="00020503" w:rsidP="009E0CF2">
    <w:pPr>
      <w:pStyle w:val="Kopfzeile"/>
      <w:ind w:firstLine="360"/>
    </w:pPr>
    <w:r>
      <w:rPr>
        <w:noProof/>
      </w:rPr>
      <mc:AlternateContent>
        <mc:Choice Requires="wps">
          <w:drawing>
            <wp:anchor distT="0" distB="0" distL="114300" distR="114300" simplePos="0" relativeHeight="251658244" behindDoc="0" locked="0" layoutInCell="1" allowOverlap="1" wp14:anchorId="0DEF38C3" wp14:editId="107A4A47">
              <wp:simplePos x="0" y="0"/>
              <wp:positionH relativeFrom="margin">
                <wp:posOffset>-74295</wp:posOffset>
              </wp:positionH>
              <wp:positionV relativeFrom="paragraph">
                <wp:posOffset>1843405</wp:posOffset>
              </wp:positionV>
              <wp:extent cx="2254885" cy="47688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476885"/>
                      </a:xfrm>
                      <a:prstGeom prst="rect">
                        <a:avLst/>
                      </a:prstGeom>
                      <a:noFill/>
                      <a:ln w="6350">
                        <a:noFill/>
                      </a:ln>
                    </wps:spPr>
                    <wps:txb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sidRPr="00F05D7E">
                            <w:rPr>
                              <w:rFonts w:ascii="Arial" w:hAnsi="Arial" w:cs="Arial"/>
                              <w:b/>
                              <w:bCs/>
                              <w:color w:val="9BBB59"/>
                              <w:sz w:val="28"/>
                              <w:szCs w:val="2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EF38C3" id="_x0000_t202" coordsize="21600,21600" o:spt="202" path="m,l,21600r21600,l21600,xe">
              <v:stroke joinstyle="miter"/>
              <v:path gradientshapeok="t" o:connecttype="rect"/>
            </v:shapetype>
            <v:shape id="Textfeld 6" o:spid="_x0000_s1026" type="#_x0000_t202" style="position:absolute;left:0;text-align:left;margin-left:-5.85pt;margin-top:145.15pt;width:177.55pt;height:37.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" filled="f" stroked="f" strokeweight=".5pt">
              <v:textbo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sidRPr="00F05D7E">
                      <w:rPr>
                        <w:rFonts w:ascii="Arial" w:hAnsi="Arial" w:cs="Arial"/>
                        <w:b/>
                        <w:bCs/>
                        <w:color w:val="9BBB59"/>
                        <w:sz w:val="28"/>
                        <w:szCs w:val="28"/>
                      </w:rPr>
                      <w:t>PRESSEMITTEILUNG</w:t>
                    </w:r>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763BB9D2" wp14:editId="0F500E46">
              <wp:simplePos x="0" y="0"/>
              <wp:positionH relativeFrom="column">
                <wp:posOffset>4143375</wp:posOffset>
              </wp:positionH>
              <wp:positionV relativeFrom="paragraph">
                <wp:posOffset>1699895</wp:posOffset>
              </wp:positionV>
              <wp:extent cx="1783715" cy="104330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5" cy="1043305"/>
                      </a:xfrm>
                      <a:prstGeom prst="rect">
                        <a:avLst/>
                      </a:prstGeom>
                      <a:noFill/>
                      <a:ln w="6350">
                        <a:noFill/>
                      </a:ln>
                    </wps:spPr>
                    <wps:txbx>
                      <w:txbxContent>
                        <w:p w14:paraId="36541DC8" w14:textId="387EF21F"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86666 Burgheim</w:t>
                          </w:r>
                        </w:p>
                        <w:p w14:paraId="498B0A1E" w14:textId="48064097"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T: +49 (0) 8432 / 87-</w:t>
                          </w:r>
                          <w:r w:rsidR="002816FC">
                            <w:rPr>
                              <w:rFonts w:ascii="Arial" w:hAnsi="Arial" w:cs="Arial"/>
                              <w:sz w:val="16"/>
                              <w:szCs w:val="16"/>
                            </w:rPr>
                            <w:t>0</w:t>
                          </w:r>
                        </w:p>
                        <w:p w14:paraId="6330023C" w14:textId="06781AF2"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www.polytan.de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3BB9D2" id="Textfeld 5" o:spid="_x0000_s1027" type="#_x0000_t202" style="position:absolute;left:0;text-align:left;margin-left:326.25pt;margin-top:133.85pt;width:140.45pt;height:8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" filled="f" stroked="f" strokeweight=".5pt">
              <v:textbox>
                <w:txbxContent>
                  <w:p w14:paraId="36541DC8" w14:textId="387EF21F"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86666 Burgheim</w:t>
                    </w:r>
                  </w:p>
                  <w:p w14:paraId="498B0A1E" w14:textId="48064097"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T: +49 (0) 8432 / 87-</w:t>
                    </w:r>
                    <w:r w:rsidR="002816FC">
                      <w:rPr>
                        <w:rFonts w:ascii="Arial" w:hAnsi="Arial" w:cs="Arial"/>
                        <w:sz w:val="16"/>
                        <w:szCs w:val="16"/>
                      </w:rPr>
                      <w:t>0</w:t>
                    </w:r>
                  </w:p>
                  <w:p w14:paraId="6330023C" w14:textId="06781AF2"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5062E8">
                      <w:rPr>
                        <w:rFonts w:ascii="Arial" w:hAnsi="Arial" w:cs="Arial"/>
                        <w:sz w:val="16"/>
                        <w:szCs w:val="16"/>
                      </w:rPr>
                      <w:t>www.polytan.de</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FE26ABD" wp14:editId="0A9C5A99">
              <wp:simplePos x="0" y="0"/>
              <mc:AlternateContent>
                <mc:Choice Requires="wp14">
                  <wp:positionH relativeFrom="leftMargin">
                    <wp14:pctPosHOffset>0</wp14:pctPosHOffset>
                  </wp:positionH>
                </mc:Choice>
                <mc:Fallback>
                  <wp:positionH relativeFrom="page">
                    <wp:posOffset>0</wp:posOffset>
                  </wp:positionH>
                </mc:Fallback>
              </mc:AlternateContent>
              <mc:AlternateContent>
                <mc:Choice Requires="wp14">
                  <wp:positionV relativeFrom="topMargin">
                    <wp14:pctPosVOffset>0</wp14:pctPosVOffset>
                  </wp:positionV>
                </mc:Choice>
                <mc:Fallback>
                  <wp:positionV relativeFrom="page">
                    <wp:posOffset>0</wp:posOffset>
                  </wp:positionV>
                </mc:Fallback>
              </mc:AlternateContent>
              <wp:extent cx="7560310" cy="10692130"/>
              <wp:effectExtent l="0"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solidFill>
                        <a:schemeClr val="lt1"/>
                      </a:solidFill>
                      <a:ln w="6350">
                        <a:solidFill>
                          <a:prstClr val="black"/>
                        </a:solidFill>
                      </a:ln>
                    </wps:spPr>
                    <wps:txbx>
                      <w:txbxContent>
                        <w:p w14:paraId="265D442E" w14:textId="77777777" w:rsidR="002816FC" w:rsidRDefault="002816FC">
                          <w:pPr>
                            <w:rPr>
                              <w:rFonts w:cs="Times New Roman (Textkörper CS)"/>
                              <w:noProof/>
                              <w:lang w:eastAsia="de-DE"/>
                            </w:rPr>
                          </w:pPr>
                        </w:p>
                        <w:p w14:paraId="1F4C06F5" w14:textId="32E8C1BD" w:rsidR="00BB488C" w:rsidRPr="00293C16" w:rsidRDefault="00BB488C">
                          <w:pPr>
                            <w:rPr>
                              <w:rFonts w:cs="Times New Roman (Textkörper CS)"/>
                              <w:vanish/>
                            </w:rPr>
                          </w:pPr>
                          <w:r w:rsidRPr="00152C17">
                            <w:rPr>
                              <w:rFonts w:cs="Times New Roman (Textkörper CS)"/>
                              <w:noProof/>
                              <w:lang w:eastAsia="de-DE"/>
                            </w:rPr>
                            <w:drawing>
                              <wp:inline distT="0" distB="0" distL="0" distR="0" wp14:anchorId="7FC7EE86" wp14:editId="6A6D40E6">
                                <wp:extent cx="7417993" cy="10691495"/>
                                <wp:effectExtent l="0" t="0" r="0" b="0"/>
                                <wp:docPr id="789692799" name="Grafik 7896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6ABD" id="Textfeld 4" o:spid="_x0000_s1028" type="#_x0000_t202" style="position:absolute;left:0;text-align:left;margin-left:0;margin-top:0;width:595.3pt;height:841.9pt;z-index:251658242;visibility:visible;mso-wrap-style:square;mso-width-percent:0;mso-height-percent:0;mso-left-percent:0;mso-top-percent:0;mso-wrap-distance-left:9pt;mso-wrap-distance-top:0;mso-wrap-distance-right:9pt;mso-wrap-distance-bottom:0;mso-position-horizontal-relative:left-margin-area;mso-position-vertical-relative:top-margin-area;mso-width-percent:0;mso-height-percent:0;mso-left-percent:0;mso-top-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" fillcolor="white [3201]" strokeweight=".5pt">
              <v:path arrowok="t"/>
              <v:textbox inset="0,0,0,0">
                <w:txbxContent>
                  <w:p w14:paraId="265D442E" w14:textId="77777777" w:rsidR="002816FC" w:rsidRDefault="002816FC">
                    <w:pPr>
                      <w:rPr>
                        <w:rFonts w:cs="Times New Roman (Textkörper CS)"/>
                        <w:noProof/>
                        <w:lang w:eastAsia="de-DE"/>
                      </w:rPr>
                    </w:pPr>
                  </w:p>
                  <w:p w14:paraId="1F4C06F5" w14:textId="32E8C1BD" w:rsidR="00BB488C" w:rsidRPr="00293C16" w:rsidRDefault="00BB488C">
                    <w:pPr>
                      <w:rPr>
                        <w:rFonts w:cs="Times New Roman (Textkörper CS)"/>
                        <w:vanish/>
                      </w:rPr>
                    </w:pPr>
                    <w:r w:rsidRPr="00152C17">
                      <w:rPr>
                        <w:rFonts w:cs="Times New Roman (Textkörper CS)"/>
                        <w:noProof/>
                        <w:lang w:eastAsia="de-DE"/>
                      </w:rPr>
                      <w:drawing>
                        <wp:inline distT="0" distB="0" distL="0" distR="0" wp14:anchorId="7FC7EE86" wp14:editId="6A6D40E6">
                          <wp:extent cx="7417993" cy="106914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8241" behindDoc="0" locked="0" layoutInCell="1" allowOverlap="1" wp14:anchorId="03F635C1" wp14:editId="4E87D147">
              <wp:simplePos x="0" y="0"/>
              <wp:positionH relativeFrom="column">
                <wp:posOffset>-689610</wp:posOffset>
              </wp:positionH>
              <wp:positionV relativeFrom="paragraph">
                <wp:posOffset>4521835</wp:posOffset>
              </wp:positionV>
              <wp:extent cx="210185" cy="188595"/>
              <wp:effectExtent l="0" t="0" r="0" b="190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8595"/>
                      </a:xfrm>
                      <a:prstGeom prst="rect">
                        <a:avLst/>
                      </a:prstGeom>
                      <a:solidFill>
                        <a:schemeClr val="lt1"/>
                      </a:solidFill>
                      <a:ln w="6350">
                        <a:solidFill>
                          <a:prstClr val="black"/>
                        </a:solidFill>
                      </a:ln>
                    </wps:spPr>
                    <wps:txbx>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sidRPr="009E0CF2">
                                <w:rPr>
                                  <w:rStyle w:val="Seitenzahl"/>
                                  <w:rFonts w:ascii="HelveticaNeueLT Std Lt" w:hAnsi="HelveticaNeueLT Std Lt"/>
                                  <w:sz w:val="16"/>
                                  <w:szCs w:val="16"/>
                                </w:rPr>
                                <w:fldChar w:fldCharType="begin"/>
                              </w:r>
                              <w:r w:rsidRPr="009E0CF2">
                                <w:rPr>
                                  <w:rStyle w:val="Seitenzahl"/>
                                  <w:rFonts w:ascii="HelveticaNeueLT Std Lt" w:hAnsi="HelveticaNeueLT Std Lt"/>
                                  <w:sz w:val="16"/>
                                  <w:szCs w:val="16"/>
                                </w:rPr>
                                <w:instrText xml:space="preserve"> PAGE </w:instrText>
                              </w:r>
                              <w:r w:rsidRPr="009E0CF2">
                                <w:rPr>
                                  <w:rStyle w:val="Seitenzahl"/>
                                  <w:rFonts w:ascii="HelveticaNeueLT Std Lt" w:hAnsi="HelveticaNeueLT Std Lt"/>
                                  <w:sz w:val="16"/>
                                  <w:szCs w:val="16"/>
                                </w:rPr>
                                <w:fldChar w:fldCharType="separate"/>
                              </w:r>
                              <w:r w:rsidR="003062AE">
                                <w:rPr>
                                  <w:rStyle w:val="Seitenzahl"/>
                                  <w:rFonts w:ascii="HelveticaNeueLT Std Lt" w:hAnsi="HelveticaNeueLT Std Lt"/>
                                  <w:noProof/>
                                  <w:sz w:val="16"/>
                                  <w:szCs w:val="16"/>
                                </w:rPr>
                                <w:t>3</w:t>
                              </w:r>
                              <w:r w:rsidRPr="009E0CF2">
                                <w:rPr>
                                  <w:rStyle w:val="Seitenzahl"/>
                                  <w:rFonts w:ascii="HelveticaNeueLT Std Lt" w:hAnsi="HelveticaNeueLT Std Lt"/>
                                  <w:sz w:val="16"/>
                                  <w:szCs w:val="16"/>
                                </w:rPr>
                                <w:fldChar w:fldCharType="end"/>
                              </w:r>
                              <w:r>
                                <w:rPr>
                                  <w:rStyle w:val="Seitenzahl"/>
                                  <w:rFonts w:ascii="HelveticaNeueLT Std Lt" w:hAnsi="HelveticaNeueLT Std Lt"/>
                                  <w:sz w:val="16"/>
                                  <w:szCs w:val="16"/>
                                </w:rPr>
                                <w:t xml:space="preserve"> </w:t>
                              </w:r>
                              <w:r w:rsidRPr="009E0CF2">
                                <w:rPr>
                                  <w:rStyle w:val="Seitenzahl"/>
                                  <w:rFonts w:ascii="HelveticaNeueLT Std Lt" w:hAnsi="HelveticaNeueLT Std Lt"/>
                                  <w:sz w:val="16"/>
                                  <w:szCs w:val="16"/>
                                </w:rPr>
                                <w:t>/</w:t>
                              </w:r>
                              <w:r>
                                <w:rPr>
                                  <w:rStyle w:val="Seitenzahl"/>
                                  <w:rFonts w:ascii="HelveticaNeueLT Std Lt" w:hAnsi="HelveticaNeueLT Std Lt"/>
                                  <w:sz w:val="16"/>
                                  <w:szCs w:val="16"/>
                                </w:rPr>
                                <w:t xml:space="preserve"> </w:t>
                              </w:r>
                              <w:r w:rsidRPr="009E0CF2">
                                <w:rPr>
                                  <w:rStyle w:val="Seitenzahl"/>
                                  <w:rFonts w:ascii="HelveticaNeueLT Std Lt" w:hAnsi="HelveticaNeueLT Std Lt"/>
                                  <w:sz w:val="16"/>
                                  <w:szCs w:val="16"/>
                                </w:rPr>
                                <w:t>2</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35C1" id="Textfeld 3" o:spid="_x0000_s1029" type="#_x0000_t202" style="position:absolute;left:0;text-align:left;margin-left:-54.3pt;margin-top:356.05pt;width:16.55pt;height:14.8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" fillcolor="white [3201]" strokeweight=".5pt">
              <v:path arrowok="t"/>
              <v:textbox inset="0,0,0,0">
                <w:txbxContent>
                  <w:sdt>
                    <w:sdtPr>
                      <w:rPr>
                        <w:rStyle w:val="PageNumber"/>
                      </w:rPr>
                      <w:id w:val="-1112586273"/>
                      <w:docPartObj>
                        <w:docPartGallery w:val="Page Numbers (Top of Page)"/>
                        <w:docPartUnique/>
                      </w:docPartObj>
                    </w:sdtPr>
                    <w:sdtEndPr>
                      <w:rPr>
                        <w:rStyle w:val="PageNumber"/>
                        <w:rFonts w:ascii="HelveticaNeueLT Std Lt" w:hAnsi="HelveticaNeueLT Std Lt"/>
                        <w:sz w:val="16"/>
                        <w:szCs w:val="16"/>
                      </w:rPr>
                    </w:sdtEndPr>
                    <w:sdtContent>
                      <w:p w14:paraId="4CD6B9A8" w14:textId="3148A7A4" w:rsidR="00BB488C" w:rsidRPr="009E0CF2" w:rsidRDefault="00BB488C" w:rsidP="00960EE2">
                        <w:pPr>
                          <w:pStyle w:val="Header"/>
                          <w:ind w:right="-508"/>
                          <w:rPr>
                            <w:rStyle w:val="PageNumber"/>
                            <w:rFonts w:ascii="HelveticaNeueLT Std Lt" w:hAnsi="HelveticaNeueLT Std Lt"/>
                            <w:sz w:val="16"/>
                            <w:szCs w:val="16"/>
                          </w:rPr>
                        </w:pPr>
                        <w:r w:rsidRPr="009E0CF2">
                          <w:rPr>
                            <w:rStyle w:val="PageNumber"/>
                            <w:rFonts w:ascii="HelveticaNeueLT Std Lt" w:hAnsi="HelveticaNeueLT Std Lt"/>
                            <w:sz w:val="16"/>
                            <w:szCs w:val="16"/>
                          </w:rPr>
                          <w:fldChar w:fldCharType="begin"/>
                        </w:r>
                        <w:r w:rsidRPr="009E0CF2">
                          <w:rPr>
                            <w:rStyle w:val="PageNumber"/>
                            <w:rFonts w:ascii="HelveticaNeueLT Std Lt" w:hAnsi="HelveticaNeueLT Std Lt"/>
                            <w:sz w:val="16"/>
                            <w:szCs w:val="16"/>
                          </w:rPr>
                          <w:instrText xml:space="preserve"> PAGE </w:instrText>
                        </w:r>
                        <w:r w:rsidRPr="009E0CF2">
                          <w:rPr>
                            <w:rStyle w:val="PageNumber"/>
                            <w:rFonts w:ascii="HelveticaNeueLT Std Lt" w:hAnsi="HelveticaNeueLT Std Lt"/>
                            <w:sz w:val="16"/>
                            <w:szCs w:val="16"/>
                          </w:rPr>
                          <w:fldChar w:fldCharType="separate"/>
                        </w:r>
                        <w:r w:rsidR="003062AE">
                          <w:rPr>
                            <w:rStyle w:val="PageNumber"/>
                            <w:rFonts w:ascii="HelveticaNeueLT Std Lt" w:hAnsi="HelveticaNeueLT Std Lt"/>
                            <w:noProof/>
                            <w:sz w:val="16"/>
                            <w:szCs w:val="16"/>
                          </w:rPr>
                          <w:t>3</w:t>
                        </w:r>
                        <w:r w:rsidRPr="009E0CF2">
                          <w:rPr>
                            <w:rStyle w:val="PageNumber"/>
                            <w:rFonts w:ascii="HelveticaNeueLT Std Lt" w:hAnsi="HelveticaNeueLT Std Lt"/>
                            <w:sz w:val="16"/>
                            <w:szCs w:val="16"/>
                          </w:rPr>
                          <w:fldChar w:fldCharType="end"/>
                        </w:r>
                        <w:r>
                          <w:rPr>
                            <w:rStyle w:val="PageNumber"/>
                            <w:rFonts w:ascii="HelveticaNeueLT Std Lt" w:hAnsi="HelveticaNeueLT Std Lt"/>
                            <w:sz w:val="16"/>
                            <w:szCs w:val="16"/>
                          </w:rPr>
                          <w:t xml:space="preserve"> </w:t>
                        </w:r>
                        <w:r w:rsidRPr="009E0CF2">
                          <w:rPr>
                            <w:rStyle w:val="PageNumber"/>
                            <w:rFonts w:ascii="HelveticaNeueLT Std Lt" w:hAnsi="HelveticaNeueLT Std Lt"/>
                            <w:sz w:val="16"/>
                            <w:szCs w:val="16"/>
                          </w:rPr>
                          <w:t>/</w:t>
                        </w:r>
                        <w:r>
                          <w:rPr>
                            <w:rStyle w:val="PageNumber"/>
                            <w:rFonts w:ascii="HelveticaNeueLT Std Lt" w:hAnsi="HelveticaNeueLT Std Lt"/>
                            <w:sz w:val="16"/>
                            <w:szCs w:val="16"/>
                          </w:rPr>
                          <w:t xml:space="preserve"> </w:t>
                        </w:r>
                        <w:r w:rsidRPr="009E0CF2">
                          <w:rPr>
                            <w:rStyle w:val="PageNumber"/>
                            <w:rFonts w:ascii="HelveticaNeueLT Std Lt" w:hAnsi="HelveticaNeueLT Std Lt"/>
                            <w:sz w:val="16"/>
                            <w:szCs w:val="16"/>
                          </w:rPr>
                          <w:t>2</w:t>
                        </w:r>
                      </w:p>
                    </w:sdtContent>
                  </w:sdt>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F0C91DC" wp14:editId="1DDD3DC0">
              <wp:simplePos x="0" y="0"/>
              <wp:positionH relativeFrom="column">
                <wp:posOffset>-950595</wp:posOffset>
              </wp:positionH>
              <wp:positionV relativeFrom="paragraph">
                <wp:posOffset>4848225</wp:posOffset>
              </wp:positionV>
              <wp:extent cx="212090" cy="169545"/>
              <wp:effectExtent l="0" t="0" r="0" b="190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69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788A23" id="Rechteck 2" o:spid="_x0000_s1026" style="position:absolute;margin-left:-74.85pt;margin-top:381.75pt;width:16.7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" fillcolor="#4472c4 [3204]" strokecolor="#1f3763 [1604]" strokeweight="1p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C8D6" w14:textId="0F50A0A0" w:rsidR="00545B6C" w:rsidRPr="00545B6C" w:rsidRDefault="00020503" w:rsidP="00545B6C">
    <w:pPr>
      <w:pStyle w:val="Kopfzeile"/>
      <w:ind w:left="-1497"/>
    </w:pPr>
    <w:r>
      <w:rPr>
        <w:noProof/>
      </w:rPr>
      <mc:AlternateContent>
        <mc:Choice Requires="wps">
          <w:drawing>
            <wp:anchor distT="0" distB="0" distL="114300" distR="114300" simplePos="0" relativeHeight="251658243" behindDoc="0" locked="0" layoutInCell="1" allowOverlap="1" wp14:anchorId="27F6A48E" wp14:editId="5DBF4F43">
              <wp:simplePos x="0" y="0"/>
              <wp:positionH relativeFrom="column">
                <wp:posOffset>-942975</wp:posOffset>
              </wp:positionH>
              <wp:positionV relativeFrom="paragraph">
                <wp:posOffset>6985</wp:posOffset>
              </wp:positionV>
              <wp:extent cx="7560310" cy="1069213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316ABF32" w14:textId="6CE7A0D2" w:rsidR="00545B6C" w:rsidRPr="00152C17" w:rsidRDefault="00EE1B35" w:rsidP="00012219">
                          <w:pPr>
                            <w:rPr>
                              <w:rFonts w:cs="Times New Roman (Textkörper CS)"/>
                            </w:rPr>
                          </w:pPr>
                          <w:r w:rsidRPr="00152C17">
                            <w:rPr>
                              <w:rFonts w:cs="Times New Roman (Textkörper CS)"/>
                              <w:noProof/>
                              <w:lang w:eastAsia="de-DE"/>
                            </w:rPr>
                            <w:drawing>
                              <wp:inline distT="0" distB="0" distL="0" distR="0" wp14:anchorId="0D1181DE" wp14:editId="1D001A6D">
                                <wp:extent cx="7555835" cy="10692460"/>
                                <wp:effectExtent l="0" t="0" r="0" b="0"/>
                                <wp:docPr id="1012872249" name="Grafik 10128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6A48E" id="_x0000_t202" coordsize="21600,21600" o:spt="202" path="m,l,21600r21600,l21600,xe">
              <v:stroke joinstyle="miter"/>
              <v:path gradientshapeok="t" o:connecttype="rect"/>
            </v:shapetype>
            <v:shape id="Textfeld 1" o:spid="_x0000_s1030" type="#_x0000_t202" style="position:absolute;left:0;text-align:left;margin-left:-74.25pt;margin-top:.55pt;width:595.3pt;height:84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" filled="f" stroked="f" strokeweight=".5pt">
              <v:textbox inset="0,0,0,0">
                <w:txbxContent>
                  <w:p w14:paraId="316ABF32" w14:textId="6CE7A0D2" w:rsidR="00545B6C" w:rsidRPr="00152C17" w:rsidRDefault="00EE1B35" w:rsidP="00012219">
                    <w:pPr>
                      <w:rPr>
                        <w:rFonts w:cs="Times New Roman (Textkörper CS)"/>
                      </w:rPr>
                    </w:pPr>
                    <w:r w:rsidRPr="00152C17">
                      <w:rPr>
                        <w:rFonts w:cs="Times New Roman (Textkörper CS)"/>
                        <w:noProof/>
                        <w:lang w:eastAsia="de-DE"/>
                      </w:rPr>
                      <w:drawing>
                        <wp:inline distT="0" distB="0" distL="0" distR="0" wp14:anchorId="0D1181DE" wp14:editId="1D001A6D">
                          <wp:extent cx="7555835" cy="1069246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F0DF8"/>
    <w:multiLevelType w:val="hybridMultilevel"/>
    <w:tmpl w:val="24040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C66B40"/>
    <w:multiLevelType w:val="hybridMultilevel"/>
    <w:tmpl w:val="791E0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5125290">
    <w:abstractNumId w:val="1"/>
  </w:num>
  <w:num w:numId="2" w16cid:durableId="942300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93"/>
    <w:rsid w:val="0000020D"/>
    <w:rsid w:val="00003FE3"/>
    <w:rsid w:val="00004BE4"/>
    <w:rsid w:val="000060E6"/>
    <w:rsid w:val="00012219"/>
    <w:rsid w:val="00020503"/>
    <w:rsid w:val="0002486D"/>
    <w:rsid w:val="00027CD8"/>
    <w:rsid w:val="00053D7E"/>
    <w:rsid w:val="000573F3"/>
    <w:rsid w:val="00077FF2"/>
    <w:rsid w:val="00091F34"/>
    <w:rsid w:val="000946E4"/>
    <w:rsid w:val="00096D5B"/>
    <w:rsid w:val="000A2DD5"/>
    <w:rsid w:val="000C2DE2"/>
    <w:rsid w:val="000D0315"/>
    <w:rsid w:val="000D4538"/>
    <w:rsid w:val="000E03E8"/>
    <w:rsid w:val="000E14A0"/>
    <w:rsid w:val="000E2D6A"/>
    <w:rsid w:val="000E7D6A"/>
    <w:rsid w:val="000F0A19"/>
    <w:rsid w:val="000F10C9"/>
    <w:rsid w:val="000F50E4"/>
    <w:rsid w:val="000F70C7"/>
    <w:rsid w:val="00100576"/>
    <w:rsid w:val="0010450C"/>
    <w:rsid w:val="001061EA"/>
    <w:rsid w:val="00112956"/>
    <w:rsid w:val="001143C6"/>
    <w:rsid w:val="001312B4"/>
    <w:rsid w:val="00131E89"/>
    <w:rsid w:val="00132621"/>
    <w:rsid w:val="001403F2"/>
    <w:rsid w:val="00141C4C"/>
    <w:rsid w:val="00152C17"/>
    <w:rsid w:val="00164A7D"/>
    <w:rsid w:val="001674C1"/>
    <w:rsid w:val="001826E2"/>
    <w:rsid w:val="00192997"/>
    <w:rsid w:val="001958A1"/>
    <w:rsid w:val="001A33E6"/>
    <w:rsid w:val="001B1386"/>
    <w:rsid w:val="001B2488"/>
    <w:rsid w:val="001B26AF"/>
    <w:rsid w:val="001C6745"/>
    <w:rsid w:val="001D082C"/>
    <w:rsid w:val="001E3E44"/>
    <w:rsid w:val="001F0DFB"/>
    <w:rsid w:val="001F314D"/>
    <w:rsid w:val="001F57E6"/>
    <w:rsid w:val="00211735"/>
    <w:rsid w:val="00221A02"/>
    <w:rsid w:val="002267CD"/>
    <w:rsid w:val="00226AC2"/>
    <w:rsid w:val="00234446"/>
    <w:rsid w:val="00236CED"/>
    <w:rsid w:val="00241F66"/>
    <w:rsid w:val="0025478A"/>
    <w:rsid w:val="002568BD"/>
    <w:rsid w:val="00257A02"/>
    <w:rsid w:val="00261D72"/>
    <w:rsid w:val="00267176"/>
    <w:rsid w:val="0028081E"/>
    <w:rsid w:val="002816FC"/>
    <w:rsid w:val="00293C16"/>
    <w:rsid w:val="0029504D"/>
    <w:rsid w:val="002967FF"/>
    <w:rsid w:val="002A174D"/>
    <w:rsid w:val="002A2361"/>
    <w:rsid w:val="002C76F2"/>
    <w:rsid w:val="002D019B"/>
    <w:rsid w:val="002E1FC6"/>
    <w:rsid w:val="002E7F30"/>
    <w:rsid w:val="002F6E1C"/>
    <w:rsid w:val="002F7B7B"/>
    <w:rsid w:val="00301C7F"/>
    <w:rsid w:val="0030241A"/>
    <w:rsid w:val="00305870"/>
    <w:rsid w:val="00305C04"/>
    <w:rsid w:val="003062AE"/>
    <w:rsid w:val="00307770"/>
    <w:rsid w:val="00323847"/>
    <w:rsid w:val="00327118"/>
    <w:rsid w:val="00334986"/>
    <w:rsid w:val="00350DED"/>
    <w:rsid w:val="00352088"/>
    <w:rsid w:val="003524A9"/>
    <w:rsid w:val="0036039D"/>
    <w:rsid w:val="0036122B"/>
    <w:rsid w:val="003623CE"/>
    <w:rsid w:val="0036673D"/>
    <w:rsid w:val="00374B9B"/>
    <w:rsid w:val="00377043"/>
    <w:rsid w:val="00377209"/>
    <w:rsid w:val="00380880"/>
    <w:rsid w:val="00383C1D"/>
    <w:rsid w:val="003E46A3"/>
    <w:rsid w:val="003E52B2"/>
    <w:rsid w:val="003E5EFB"/>
    <w:rsid w:val="003F284B"/>
    <w:rsid w:val="004021C7"/>
    <w:rsid w:val="00404A71"/>
    <w:rsid w:val="004146CA"/>
    <w:rsid w:val="00416831"/>
    <w:rsid w:val="00435EAF"/>
    <w:rsid w:val="00461838"/>
    <w:rsid w:val="00463E78"/>
    <w:rsid w:val="004725D2"/>
    <w:rsid w:val="00475F5A"/>
    <w:rsid w:val="00483BDA"/>
    <w:rsid w:val="004A094F"/>
    <w:rsid w:val="004A2FCA"/>
    <w:rsid w:val="004A68B5"/>
    <w:rsid w:val="004B376C"/>
    <w:rsid w:val="004B3852"/>
    <w:rsid w:val="004B42ED"/>
    <w:rsid w:val="004B73A9"/>
    <w:rsid w:val="004C57E6"/>
    <w:rsid w:val="004C5F9E"/>
    <w:rsid w:val="004C6B55"/>
    <w:rsid w:val="004D3C6D"/>
    <w:rsid w:val="004E07CE"/>
    <w:rsid w:val="004F2849"/>
    <w:rsid w:val="004F3785"/>
    <w:rsid w:val="004F70BA"/>
    <w:rsid w:val="004F7BA9"/>
    <w:rsid w:val="005062E8"/>
    <w:rsid w:val="005071D0"/>
    <w:rsid w:val="00510CF4"/>
    <w:rsid w:val="00512C21"/>
    <w:rsid w:val="005131E3"/>
    <w:rsid w:val="00522FC6"/>
    <w:rsid w:val="00531E80"/>
    <w:rsid w:val="00535B31"/>
    <w:rsid w:val="00543434"/>
    <w:rsid w:val="00545B6C"/>
    <w:rsid w:val="00546919"/>
    <w:rsid w:val="005479E0"/>
    <w:rsid w:val="005679D3"/>
    <w:rsid w:val="0057234B"/>
    <w:rsid w:val="00580746"/>
    <w:rsid w:val="00584DF6"/>
    <w:rsid w:val="0059110E"/>
    <w:rsid w:val="00593BD1"/>
    <w:rsid w:val="005A43C4"/>
    <w:rsid w:val="005A68D6"/>
    <w:rsid w:val="005B3593"/>
    <w:rsid w:val="005B405C"/>
    <w:rsid w:val="005B73BF"/>
    <w:rsid w:val="005C113B"/>
    <w:rsid w:val="005C20DF"/>
    <w:rsid w:val="005D0E23"/>
    <w:rsid w:val="005D1882"/>
    <w:rsid w:val="005E42B2"/>
    <w:rsid w:val="005F7A74"/>
    <w:rsid w:val="00600EFC"/>
    <w:rsid w:val="006041D6"/>
    <w:rsid w:val="00606905"/>
    <w:rsid w:val="006178AD"/>
    <w:rsid w:val="006347E1"/>
    <w:rsid w:val="006366F1"/>
    <w:rsid w:val="00657775"/>
    <w:rsid w:val="0066264E"/>
    <w:rsid w:val="00662B4E"/>
    <w:rsid w:val="006707D4"/>
    <w:rsid w:val="00681B13"/>
    <w:rsid w:val="00683E62"/>
    <w:rsid w:val="00686B1F"/>
    <w:rsid w:val="00687B0A"/>
    <w:rsid w:val="00690A57"/>
    <w:rsid w:val="0069473D"/>
    <w:rsid w:val="006E6FB9"/>
    <w:rsid w:val="00711BFD"/>
    <w:rsid w:val="007140BA"/>
    <w:rsid w:val="00716E85"/>
    <w:rsid w:val="00722F80"/>
    <w:rsid w:val="007234A3"/>
    <w:rsid w:val="00723B8A"/>
    <w:rsid w:val="007245B6"/>
    <w:rsid w:val="007273DA"/>
    <w:rsid w:val="00743647"/>
    <w:rsid w:val="007442E8"/>
    <w:rsid w:val="00752DE0"/>
    <w:rsid w:val="00753947"/>
    <w:rsid w:val="00760B2A"/>
    <w:rsid w:val="00765403"/>
    <w:rsid w:val="007657D5"/>
    <w:rsid w:val="00767394"/>
    <w:rsid w:val="007718FD"/>
    <w:rsid w:val="0077426D"/>
    <w:rsid w:val="00774494"/>
    <w:rsid w:val="00780233"/>
    <w:rsid w:val="007838AE"/>
    <w:rsid w:val="007942C4"/>
    <w:rsid w:val="007A1D04"/>
    <w:rsid w:val="007A5CDB"/>
    <w:rsid w:val="007B3C6D"/>
    <w:rsid w:val="007B4491"/>
    <w:rsid w:val="007B5376"/>
    <w:rsid w:val="007C0C57"/>
    <w:rsid w:val="007C2C1E"/>
    <w:rsid w:val="007C704D"/>
    <w:rsid w:val="007D589B"/>
    <w:rsid w:val="007D7762"/>
    <w:rsid w:val="007F0098"/>
    <w:rsid w:val="007F09EC"/>
    <w:rsid w:val="007F140A"/>
    <w:rsid w:val="007F1C98"/>
    <w:rsid w:val="007F3F89"/>
    <w:rsid w:val="0080122C"/>
    <w:rsid w:val="00807E03"/>
    <w:rsid w:val="00810D28"/>
    <w:rsid w:val="00821559"/>
    <w:rsid w:val="00824640"/>
    <w:rsid w:val="0082625F"/>
    <w:rsid w:val="00835AAF"/>
    <w:rsid w:val="0083780A"/>
    <w:rsid w:val="008424D2"/>
    <w:rsid w:val="00862B45"/>
    <w:rsid w:val="00864AB1"/>
    <w:rsid w:val="0086650D"/>
    <w:rsid w:val="0087418F"/>
    <w:rsid w:val="00890007"/>
    <w:rsid w:val="00891622"/>
    <w:rsid w:val="008A295D"/>
    <w:rsid w:val="008A426F"/>
    <w:rsid w:val="008A4562"/>
    <w:rsid w:val="008B346F"/>
    <w:rsid w:val="008B6D8B"/>
    <w:rsid w:val="008C37CD"/>
    <w:rsid w:val="008D6472"/>
    <w:rsid w:val="008D7BD1"/>
    <w:rsid w:val="008F68E0"/>
    <w:rsid w:val="008F7E80"/>
    <w:rsid w:val="0090368C"/>
    <w:rsid w:val="00917312"/>
    <w:rsid w:val="00923D28"/>
    <w:rsid w:val="009310AC"/>
    <w:rsid w:val="00936C8D"/>
    <w:rsid w:val="009428A2"/>
    <w:rsid w:val="00950494"/>
    <w:rsid w:val="0096020A"/>
    <w:rsid w:val="00960EE2"/>
    <w:rsid w:val="00966A3A"/>
    <w:rsid w:val="00967074"/>
    <w:rsid w:val="009721EF"/>
    <w:rsid w:val="00977127"/>
    <w:rsid w:val="0098665A"/>
    <w:rsid w:val="009A158B"/>
    <w:rsid w:val="009A1AF0"/>
    <w:rsid w:val="009A4122"/>
    <w:rsid w:val="009A7051"/>
    <w:rsid w:val="009C0697"/>
    <w:rsid w:val="009E0CF2"/>
    <w:rsid w:val="009F00A3"/>
    <w:rsid w:val="009F6B6D"/>
    <w:rsid w:val="00A06CEF"/>
    <w:rsid w:val="00A10F54"/>
    <w:rsid w:val="00A11DFB"/>
    <w:rsid w:val="00A17793"/>
    <w:rsid w:val="00A244BD"/>
    <w:rsid w:val="00A51BE2"/>
    <w:rsid w:val="00A720E3"/>
    <w:rsid w:val="00A92485"/>
    <w:rsid w:val="00A9278C"/>
    <w:rsid w:val="00A95076"/>
    <w:rsid w:val="00A95454"/>
    <w:rsid w:val="00A95BD9"/>
    <w:rsid w:val="00AA4F5C"/>
    <w:rsid w:val="00AB0219"/>
    <w:rsid w:val="00AB383F"/>
    <w:rsid w:val="00AE4F85"/>
    <w:rsid w:val="00AE7E18"/>
    <w:rsid w:val="00B03EBA"/>
    <w:rsid w:val="00B044A5"/>
    <w:rsid w:val="00B2080B"/>
    <w:rsid w:val="00B21A1C"/>
    <w:rsid w:val="00B31FEA"/>
    <w:rsid w:val="00B378C0"/>
    <w:rsid w:val="00B51DE7"/>
    <w:rsid w:val="00B71B1E"/>
    <w:rsid w:val="00B775F6"/>
    <w:rsid w:val="00B805B8"/>
    <w:rsid w:val="00B87600"/>
    <w:rsid w:val="00BA03D7"/>
    <w:rsid w:val="00BB4221"/>
    <w:rsid w:val="00BB488C"/>
    <w:rsid w:val="00BB4942"/>
    <w:rsid w:val="00BB66BA"/>
    <w:rsid w:val="00BC354F"/>
    <w:rsid w:val="00BE2D13"/>
    <w:rsid w:val="00BE747E"/>
    <w:rsid w:val="00BF5841"/>
    <w:rsid w:val="00BF77A4"/>
    <w:rsid w:val="00C0031F"/>
    <w:rsid w:val="00C1378D"/>
    <w:rsid w:val="00C3020A"/>
    <w:rsid w:val="00C35E38"/>
    <w:rsid w:val="00C474E9"/>
    <w:rsid w:val="00C52DAA"/>
    <w:rsid w:val="00C531BD"/>
    <w:rsid w:val="00C53D5E"/>
    <w:rsid w:val="00C5494A"/>
    <w:rsid w:val="00C5641B"/>
    <w:rsid w:val="00C7459F"/>
    <w:rsid w:val="00C9419F"/>
    <w:rsid w:val="00CC1FDF"/>
    <w:rsid w:val="00CE1B68"/>
    <w:rsid w:val="00CE232D"/>
    <w:rsid w:val="00CF4E24"/>
    <w:rsid w:val="00CF6021"/>
    <w:rsid w:val="00CF6558"/>
    <w:rsid w:val="00D06269"/>
    <w:rsid w:val="00D31469"/>
    <w:rsid w:val="00D35725"/>
    <w:rsid w:val="00D407D8"/>
    <w:rsid w:val="00D45051"/>
    <w:rsid w:val="00D60F7A"/>
    <w:rsid w:val="00D62A1D"/>
    <w:rsid w:val="00D745AE"/>
    <w:rsid w:val="00D77DB9"/>
    <w:rsid w:val="00D80D46"/>
    <w:rsid w:val="00D82B9E"/>
    <w:rsid w:val="00D871AB"/>
    <w:rsid w:val="00D93BF2"/>
    <w:rsid w:val="00D94A97"/>
    <w:rsid w:val="00D96591"/>
    <w:rsid w:val="00DA26F0"/>
    <w:rsid w:val="00DA3DC0"/>
    <w:rsid w:val="00DA56F5"/>
    <w:rsid w:val="00DD1554"/>
    <w:rsid w:val="00DD17D3"/>
    <w:rsid w:val="00DD5022"/>
    <w:rsid w:val="00DE4D72"/>
    <w:rsid w:val="00DF1640"/>
    <w:rsid w:val="00DF682C"/>
    <w:rsid w:val="00E01567"/>
    <w:rsid w:val="00E1354E"/>
    <w:rsid w:val="00E2267C"/>
    <w:rsid w:val="00E31631"/>
    <w:rsid w:val="00E40AC2"/>
    <w:rsid w:val="00E416A9"/>
    <w:rsid w:val="00E44BF0"/>
    <w:rsid w:val="00E46B05"/>
    <w:rsid w:val="00E6054F"/>
    <w:rsid w:val="00E6271C"/>
    <w:rsid w:val="00E6582E"/>
    <w:rsid w:val="00E856E4"/>
    <w:rsid w:val="00E861AB"/>
    <w:rsid w:val="00E93415"/>
    <w:rsid w:val="00E96554"/>
    <w:rsid w:val="00EA25FC"/>
    <w:rsid w:val="00EA4969"/>
    <w:rsid w:val="00EB0A28"/>
    <w:rsid w:val="00EB4D0E"/>
    <w:rsid w:val="00EC4E32"/>
    <w:rsid w:val="00EC5208"/>
    <w:rsid w:val="00EC5EB1"/>
    <w:rsid w:val="00ED638F"/>
    <w:rsid w:val="00EE1B35"/>
    <w:rsid w:val="00EE64A9"/>
    <w:rsid w:val="00EF6DE9"/>
    <w:rsid w:val="00F05D7E"/>
    <w:rsid w:val="00F1001C"/>
    <w:rsid w:val="00F319BE"/>
    <w:rsid w:val="00F46408"/>
    <w:rsid w:val="00F522FF"/>
    <w:rsid w:val="00F60C9C"/>
    <w:rsid w:val="00F64B90"/>
    <w:rsid w:val="00F7070E"/>
    <w:rsid w:val="00F8652F"/>
    <w:rsid w:val="00F90F1A"/>
    <w:rsid w:val="00F91172"/>
    <w:rsid w:val="00F9663C"/>
    <w:rsid w:val="00F977AA"/>
    <w:rsid w:val="00FA4CAA"/>
    <w:rsid w:val="00FA57F9"/>
    <w:rsid w:val="00FC2AB0"/>
    <w:rsid w:val="00FD033A"/>
    <w:rsid w:val="00FD6D50"/>
    <w:rsid w:val="00FE01AC"/>
    <w:rsid w:val="00FF54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5B6A29"/>
  <w15:docId w15:val="{D7AF7B8F-6B19-4EC5-AA3B-E15C3ADAA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3593"/>
    <w:pPr>
      <w:tabs>
        <w:tab w:val="center" w:pos="4536"/>
        <w:tab w:val="right" w:pos="9072"/>
      </w:tabs>
    </w:pPr>
  </w:style>
  <w:style w:type="character" w:customStyle="1" w:styleId="KopfzeileZchn">
    <w:name w:val="Kopfzeile Zchn"/>
    <w:basedOn w:val="Absatz-Standardschriftart"/>
    <w:link w:val="Kopfzeile"/>
    <w:uiPriority w:val="99"/>
    <w:rsid w:val="005B3593"/>
  </w:style>
  <w:style w:type="paragraph" w:styleId="Fuzeile">
    <w:name w:val="footer"/>
    <w:basedOn w:val="Standard"/>
    <w:link w:val="FuzeileZchn"/>
    <w:uiPriority w:val="99"/>
    <w:unhideWhenUsed/>
    <w:rsid w:val="005B3593"/>
    <w:pPr>
      <w:tabs>
        <w:tab w:val="center" w:pos="4536"/>
        <w:tab w:val="right" w:pos="9072"/>
      </w:tabs>
    </w:pPr>
  </w:style>
  <w:style w:type="character" w:customStyle="1" w:styleId="FuzeileZchn">
    <w:name w:val="Fußzeile Zchn"/>
    <w:basedOn w:val="Absatz-Standardschriftart"/>
    <w:link w:val="Fuzeile"/>
    <w:uiPriority w:val="99"/>
    <w:rsid w:val="005B3593"/>
  </w:style>
  <w:style w:type="paragraph" w:customStyle="1" w:styleId="POLBetreff">
    <w:name w:val="POL_Betreff"/>
    <w:basedOn w:val="Standard"/>
    <w:uiPriority w:val="99"/>
    <w:rsid w:val="0086650D"/>
    <w:pPr>
      <w:autoSpaceDE w:val="0"/>
      <w:autoSpaceDN w:val="0"/>
      <w:adjustRightInd w:val="0"/>
      <w:spacing w:before="1160" w:after="520" w:line="260" w:lineRule="atLeast"/>
      <w:textAlignment w:val="center"/>
    </w:pPr>
    <w:rPr>
      <w:rFonts w:ascii="Gilroy ExtraBold" w:hAnsi="Gilroy ExtraBold" w:cs="Gilroy ExtraBold"/>
      <w:b/>
      <w:bCs/>
      <w:caps/>
      <w:color w:val="000000"/>
    </w:rPr>
  </w:style>
  <w:style w:type="paragraph" w:customStyle="1" w:styleId="EinfAbs">
    <w:name w:val="[Einf. Abs.]"/>
    <w:basedOn w:val="Standard"/>
    <w:uiPriority w:val="99"/>
    <w:rsid w:val="00DA26F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OLCopy">
    <w:name w:val="POL_Copy"/>
    <w:basedOn w:val="Standard"/>
    <w:qFormat/>
    <w:rsid w:val="00662B4E"/>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Adresse">
    <w:name w:val="Adresse"/>
    <w:basedOn w:val="Standard"/>
    <w:uiPriority w:val="99"/>
    <w:rsid w:val="00EC4E32"/>
    <w:pPr>
      <w:autoSpaceDE w:val="0"/>
      <w:autoSpaceDN w:val="0"/>
      <w:adjustRightInd w:val="0"/>
      <w:spacing w:line="220" w:lineRule="atLeast"/>
      <w:textAlignment w:val="center"/>
    </w:pPr>
    <w:rPr>
      <w:rFonts w:ascii="HelveticaNeueLT Std Lt" w:hAnsi="HelveticaNeueLT Std Lt" w:cs="HelveticaNeueLT Std Lt"/>
      <w:color w:val="000000"/>
      <w:spacing w:val="1"/>
      <w:sz w:val="14"/>
      <w:szCs w:val="14"/>
    </w:rPr>
  </w:style>
  <w:style w:type="paragraph" w:customStyle="1" w:styleId="POLAdresse">
    <w:name w:val="POL_Adresse"/>
    <w:basedOn w:val="Adresse"/>
    <w:qFormat/>
    <w:rsid w:val="0086650D"/>
    <w:pPr>
      <w:spacing w:after="180"/>
    </w:pPr>
    <w:rPr>
      <w:rFonts w:ascii="HelveticaNeueLT Std" w:hAnsi="HelveticaNeueLT Std" w:cs="HelveticaNeueLT Std"/>
      <w:b/>
      <w:bCs/>
    </w:rPr>
  </w:style>
  <w:style w:type="paragraph" w:customStyle="1" w:styleId="Helleg">
    <w:name w:val="Hel leg"/>
    <w:basedOn w:val="Standard"/>
    <w:uiPriority w:val="99"/>
    <w:rsid w:val="00662B4E"/>
    <w:pPr>
      <w:autoSpaceDE w:val="0"/>
      <w:autoSpaceDN w:val="0"/>
      <w:adjustRightInd w:val="0"/>
      <w:spacing w:line="247" w:lineRule="atLeast"/>
      <w:jc w:val="right"/>
      <w:textAlignment w:val="center"/>
    </w:pPr>
    <w:rPr>
      <w:rFonts w:ascii="HelveticaNeueLT Std Lt" w:hAnsi="HelveticaNeueLT Std Lt" w:cs="HelveticaNeueLT Std Lt"/>
      <w:color w:val="000000"/>
      <w:spacing w:val="2"/>
      <w:sz w:val="16"/>
      <w:szCs w:val="16"/>
    </w:rPr>
  </w:style>
  <w:style w:type="character" w:styleId="Seitenzahl">
    <w:name w:val="page number"/>
    <w:basedOn w:val="Absatz-Standardschriftart"/>
    <w:uiPriority w:val="99"/>
    <w:semiHidden/>
    <w:unhideWhenUsed/>
    <w:rsid w:val="009E0CF2"/>
  </w:style>
  <w:style w:type="paragraph" w:customStyle="1" w:styleId="POLAdresselight">
    <w:name w:val="POL_Adresse_light"/>
    <w:basedOn w:val="Standard"/>
    <w:qFormat/>
    <w:rsid w:val="00B2080B"/>
    <w:pPr>
      <w:autoSpaceDE w:val="0"/>
      <w:autoSpaceDN w:val="0"/>
      <w:adjustRightInd w:val="0"/>
      <w:spacing w:line="247" w:lineRule="atLeast"/>
      <w:textAlignment w:val="center"/>
    </w:pPr>
    <w:rPr>
      <w:rFonts w:ascii="HelveticaNeueLT Std Lt" w:hAnsi="HelveticaNeueLT Std Lt" w:cs="HelveticaNeueLT Std Lt"/>
      <w:color w:val="000000"/>
      <w:spacing w:val="2"/>
      <w:sz w:val="16"/>
      <w:szCs w:val="16"/>
    </w:rPr>
  </w:style>
  <w:style w:type="paragraph" w:customStyle="1" w:styleId="Helcopy">
    <w:name w:val="Hel copy"/>
    <w:basedOn w:val="Standard"/>
    <w:uiPriority w:val="99"/>
    <w:rsid w:val="00780233"/>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POLFuzeile">
    <w:name w:val="POL_Fußzeile"/>
    <w:qFormat/>
    <w:rsid w:val="000D4538"/>
    <w:pPr>
      <w:autoSpaceDE w:val="0"/>
      <w:autoSpaceDN w:val="0"/>
      <w:adjustRightInd w:val="0"/>
      <w:spacing w:line="160" w:lineRule="atLeast"/>
      <w:ind w:right="-1559"/>
      <w:jc w:val="right"/>
      <w:textAlignment w:val="center"/>
    </w:pPr>
    <w:rPr>
      <w:rFonts w:ascii="HelveticaNeueLT Std Lt" w:hAnsi="HelveticaNeueLT Std Lt" w:cs="HelveticaNeueLT Std Lt"/>
      <w:color w:val="8C9091"/>
      <w:sz w:val="12"/>
      <w:szCs w:val="12"/>
    </w:rPr>
  </w:style>
  <w:style w:type="table" w:styleId="Tabellenraster">
    <w:name w:val="Table Grid"/>
    <w:basedOn w:val="NormaleTabelle"/>
    <w:uiPriority w:val="59"/>
    <w:rsid w:val="00132621"/>
    <w:pPr>
      <w:spacing w:before="80" w:after="80" w:line="300" w:lineRule="atLeast"/>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32621"/>
    <w:rPr>
      <w:color w:val="0563C1" w:themeColor="hyperlink"/>
      <w:u w:val="single"/>
    </w:rPr>
  </w:style>
  <w:style w:type="character" w:customStyle="1" w:styleId="NichtaufgelsteErwhnung1">
    <w:name w:val="Nicht aufgelöste Erwähnung1"/>
    <w:basedOn w:val="Absatz-Standardschriftart"/>
    <w:uiPriority w:val="99"/>
    <w:semiHidden/>
    <w:unhideWhenUsed/>
    <w:rsid w:val="00132621"/>
    <w:rPr>
      <w:color w:val="605E5C"/>
      <w:shd w:val="clear" w:color="auto" w:fill="E1DFDD"/>
    </w:rPr>
  </w:style>
  <w:style w:type="character" w:styleId="Kommentarzeichen">
    <w:name w:val="annotation reference"/>
    <w:basedOn w:val="Absatz-Standardschriftart"/>
    <w:uiPriority w:val="99"/>
    <w:semiHidden/>
    <w:unhideWhenUsed/>
    <w:rsid w:val="004A68B5"/>
    <w:rPr>
      <w:sz w:val="16"/>
      <w:szCs w:val="16"/>
    </w:rPr>
  </w:style>
  <w:style w:type="paragraph" w:styleId="Kommentartext">
    <w:name w:val="annotation text"/>
    <w:basedOn w:val="Standard"/>
    <w:link w:val="KommentartextZchn"/>
    <w:uiPriority w:val="99"/>
    <w:unhideWhenUsed/>
    <w:rsid w:val="004A68B5"/>
    <w:rPr>
      <w:sz w:val="20"/>
      <w:szCs w:val="20"/>
    </w:rPr>
  </w:style>
  <w:style w:type="character" w:customStyle="1" w:styleId="KommentartextZchn">
    <w:name w:val="Kommentartext Zchn"/>
    <w:basedOn w:val="Absatz-Standardschriftart"/>
    <w:link w:val="Kommentartext"/>
    <w:uiPriority w:val="99"/>
    <w:rsid w:val="004A68B5"/>
    <w:rPr>
      <w:sz w:val="20"/>
      <w:szCs w:val="20"/>
    </w:rPr>
  </w:style>
  <w:style w:type="paragraph" w:styleId="Kommentarthema">
    <w:name w:val="annotation subject"/>
    <w:basedOn w:val="Kommentartext"/>
    <w:next w:val="Kommentartext"/>
    <w:link w:val="KommentarthemaZchn"/>
    <w:uiPriority w:val="99"/>
    <w:semiHidden/>
    <w:unhideWhenUsed/>
    <w:rsid w:val="004A68B5"/>
    <w:rPr>
      <w:b/>
      <w:bCs/>
    </w:rPr>
  </w:style>
  <w:style w:type="character" w:customStyle="1" w:styleId="KommentarthemaZchn">
    <w:name w:val="Kommentarthema Zchn"/>
    <w:basedOn w:val="KommentartextZchn"/>
    <w:link w:val="Kommentarthema"/>
    <w:uiPriority w:val="99"/>
    <w:semiHidden/>
    <w:rsid w:val="004A68B5"/>
    <w:rPr>
      <w:b/>
      <w:bCs/>
      <w:sz w:val="20"/>
      <w:szCs w:val="20"/>
    </w:rPr>
  </w:style>
  <w:style w:type="paragraph" w:styleId="Sprechblasentext">
    <w:name w:val="Balloon Text"/>
    <w:basedOn w:val="Standard"/>
    <w:link w:val="SprechblasentextZchn"/>
    <w:uiPriority w:val="99"/>
    <w:semiHidden/>
    <w:unhideWhenUsed/>
    <w:rsid w:val="00CC1FD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1FDF"/>
    <w:rPr>
      <w:rFonts w:ascii="Segoe UI" w:hAnsi="Segoe UI" w:cs="Segoe UI"/>
      <w:sz w:val="18"/>
      <w:szCs w:val="18"/>
    </w:rPr>
  </w:style>
  <w:style w:type="paragraph" w:styleId="berarbeitung">
    <w:name w:val="Revision"/>
    <w:hidden/>
    <w:uiPriority w:val="99"/>
    <w:semiHidden/>
    <w:rsid w:val="00416831"/>
  </w:style>
  <w:style w:type="character" w:styleId="NichtaufgelsteErwhnung">
    <w:name w:val="Unresolved Mention"/>
    <w:basedOn w:val="Absatz-Standardschriftart"/>
    <w:uiPriority w:val="99"/>
    <w:semiHidden/>
    <w:unhideWhenUsed/>
    <w:rsid w:val="000E1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87186">
      <w:bodyDiv w:val="1"/>
      <w:marLeft w:val="0"/>
      <w:marRight w:val="0"/>
      <w:marTop w:val="0"/>
      <w:marBottom w:val="0"/>
      <w:divBdr>
        <w:top w:val="none" w:sz="0" w:space="0" w:color="auto"/>
        <w:left w:val="none" w:sz="0" w:space="0" w:color="auto"/>
        <w:bottom w:val="none" w:sz="0" w:space="0" w:color="auto"/>
        <w:right w:val="none" w:sz="0" w:space="0" w:color="auto"/>
      </w:divBdr>
    </w:div>
    <w:div w:id="870724069">
      <w:bodyDiv w:val="1"/>
      <w:marLeft w:val="0"/>
      <w:marRight w:val="0"/>
      <w:marTop w:val="0"/>
      <w:marBottom w:val="0"/>
      <w:divBdr>
        <w:top w:val="none" w:sz="0" w:space="0" w:color="auto"/>
        <w:left w:val="none" w:sz="0" w:space="0" w:color="auto"/>
        <w:bottom w:val="none" w:sz="0" w:space="0" w:color="auto"/>
        <w:right w:val="none" w:sz="0" w:space="0" w:color="auto"/>
      </w:divBdr>
    </w:div>
    <w:div w:id="1332952676">
      <w:bodyDiv w:val="1"/>
      <w:marLeft w:val="0"/>
      <w:marRight w:val="0"/>
      <w:marTop w:val="0"/>
      <w:marBottom w:val="0"/>
      <w:divBdr>
        <w:top w:val="none" w:sz="0" w:space="0" w:color="auto"/>
        <w:left w:val="none" w:sz="0" w:space="0" w:color="auto"/>
        <w:bottom w:val="none" w:sz="0" w:space="0" w:color="auto"/>
        <w:right w:val="none" w:sz="0" w:space="0" w:color="auto"/>
      </w:divBdr>
    </w:div>
    <w:div w:id="1676155467">
      <w:bodyDiv w:val="1"/>
      <w:marLeft w:val="0"/>
      <w:marRight w:val="0"/>
      <w:marTop w:val="0"/>
      <w:marBottom w:val="0"/>
      <w:divBdr>
        <w:top w:val="none" w:sz="0" w:space="0" w:color="auto"/>
        <w:left w:val="none" w:sz="0" w:space="0" w:color="auto"/>
        <w:bottom w:val="none" w:sz="0" w:space="0" w:color="auto"/>
        <w:right w:val="none" w:sz="0" w:space="0" w:color="auto"/>
      </w:divBdr>
    </w:div>
    <w:div w:id="1809012237">
      <w:bodyDiv w:val="1"/>
      <w:marLeft w:val="0"/>
      <w:marRight w:val="0"/>
      <w:marTop w:val="0"/>
      <w:marBottom w:val="0"/>
      <w:divBdr>
        <w:top w:val="none" w:sz="0" w:space="0" w:color="auto"/>
        <w:left w:val="none" w:sz="0" w:space="0" w:color="auto"/>
        <w:bottom w:val="none" w:sz="0" w:space="0" w:color="auto"/>
        <w:right w:val="none" w:sz="0" w:space="0" w:color="auto"/>
      </w:divBdr>
      <w:divsChild>
        <w:div w:id="1484930705">
          <w:marLeft w:val="0"/>
          <w:marRight w:val="0"/>
          <w:marTop w:val="0"/>
          <w:marBottom w:val="0"/>
          <w:divBdr>
            <w:top w:val="none" w:sz="0" w:space="0" w:color="auto"/>
            <w:left w:val="none" w:sz="0" w:space="0" w:color="auto"/>
            <w:bottom w:val="none" w:sz="0" w:space="0" w:color="auto"/>
            <w:right w:val="none" w:sz="0" w:space="0" w:color="auto"/>
          </w:divBdr>
          <w:divsChild>
            <w:div w:id="499122795">
              <w:marLeft w:val="0"/>
              <w:marRight w:val="0"/>
              <w:marTop w:val="0"/>
              <w:marBottom w:val="0"/>
              <w:divBdr>
                <w:top w:val="none" w:sz="0" w:space="0" w:color="auto"/>
                <w:left w:val="none" w:sz="0" w:space="0" w:color="auto"/>
                <w:bottom w:val="none" w:sz="0" w:space="0" w:color="auto"/>
                <w:right w:val="none" w:sz="0" w:space="0" w:color="auto"/>
              </w:divBdr>
              <w:divsChild>
                <w:div w:id="1857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obias.mueller@polytan.com" TargetMode="External"/><Relationship Id="rId2" Type="http://schemas.openxmlformats.org/officeDocument/2006/relationships/customXml" Target="../customXml/item2.xml"/><Relationship Id="rId16" Type="http://schemas.openxmlformats.org/officeDocument/2006/relationships/hyperlink" Target="mailto:clemens.ottmers@seifert-p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emakesport.polytan.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ytan.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9bfe13-681b-4a81-90d2-7ec97ef3364f">
      <Terms xmlns="http://schemas.microsoft.com/office/infopath/2007/PartnerControls"/>
    </lcf76f155ced4ddcb4097134ff3c332f>
    <TaxCatchAll xmlns="1d0f091c-2a47-4991-a6d1-bab39cec7b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719F109F0BF914E99293F36C1960121" ma:contentTypeVersion="17" ma:contentTypeDescription="Ein neues Dokument erstellen." ma:contentTypeScope="" ma:versionID="eaa257d2bdad689d8787bb692cafa263">
  <xsd:schema xmlns:xsd="http://www.w3.org/2001/XMLSchema" xmlns:xs="http://www.w3.org/2001/XMLSchema" xmlns:p="http://schemas.microsoft.com/office/2006/metadata/properties" xmlns:ns2="099bfe13-681b-4a81-90d2-7ec97ef3364f" xmlns:ns3="1d0f091c-2a47-4991-a6d1-bab39cec7b97" targetNamespace="http://schemas.microsoft.com/office/2006/metadata/properties" ma:root="true" ma:fieldsID="47c5b883bf16b56af9f6ace75c75e3bc" ns2:_="" ns3:_="">
    <xsd:import namespace="099bfe13-681b-4a81-90d2-7ec97ef3364f"/>
    <xsd:import namespace="1d0f091c-2a47-4991-a6d1-bab39cec7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bfe13-681b-4a81-90d2-7ec97ef3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50f94d8-2499-4109-a1d7-ff9815c7c2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0f091c-2a47-4991-a6d1-bab39cec7b9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93f34d8-4a77-42d7-95ad-ecd15924ed29}" ma:internalName="TaxCatchAll" ma:showField="CatchAllData" ma:web="1d0f091c-2a47-4991-a6d1-bab39cec7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F1F6C-DE02-4DDD-BAFF-D647FD496CEB}">
  <ds:schemaRefs>
    <ds:schemaRef ds:uri="http://schemas.microsoft.com/office/2006/metadata/properties"/>
    <ds:schemaRef ds:uri="http://schemas.microsoft.com/office/infopath/2007/PartnerControls"/>
    <ds:schemaRef ds:uri="099bfe13-681b-4a81-90d2-7ec97ef3364f"/>
    <ds:schemaRef ds:uri="1d0f091c-2a47-4991-a6d1-bab39cec7b97"/>
  </ds:schemaRefs>
</ds:datastoreItem>
</file>

<file path=customXml/itemProps2.xml><?xml version="1.0" encoding="utf-8"?>
<ds:datastoreItem xmlns:ds="http://schemas.openxmlformats.org/officeDocument/2006/customXml" ds:itemID="{3075FE9C-14DD-4CA9-AB08-967629FC8AB5}">
  <ds:schemaRefs>
    <ds:schemaRef ds:uri="http://schemas.microsoft.com/sharepoint/v3/contenttype/forms"/>
  </ds:schemaRefs>
</ds:datastoreItem>
</file>

<file path=customXml/itemProps3.xml><?xml version="1.0" encoding="utf-8"?>
<ds:datastoreItem xmlns:ds="http://schemas.openxmlformats.org/officeDocument/2006/customXml" ds:itemID="{A4877243-D3C3-4292-855E-5710479DC565}">
  <ds:schemaRefs>
    <ds:schemaRef ds:uri="http://schemas.openxmlformats.org/officeDocument/2006/bibliography"/>
  </ds:schemaRefs>
</ds:datastoreItem>
</file>

<file path=customXml/itemProps4.xml><?xml version="1.0" encoding="utf-8"?>
<ds:datastoreItem xmlns:ds="http://schemas.openxmlformats.org/officeDocument/2006/customXml" ds:itemID="{75DAF5DC-0194-4D9F-87E0-B7BFAD38C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bfe13-681b-4a81-90d2-7ec97ef3364f"/>
    <ds:schemaRef ds:uri="1d0f091c-2a47-4991-a6d1-bab39cec7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1132</Words>
  <Characters>7134</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zeroseven design studios</dc:creator>
  <cp:keywords/>
  <dc:description/>
  <cp:lastModifiedBy>Tobias Müller</cp:lastModifiedBy>
  <cp:revision>3</cp:revision>
  <cp:lastPrinted>2022-01-26T14:07:00Z</cp:lastPrinted>
  <dcterms:created xsi:type="dcterms:W3CDTF">2023-10-19T12:12:00Z</dcterms:created>
  <dcterms:modified xsi:type="dcterms:W3CDTF">2023-10-23T05:26:00Z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0x0101006719F109F0BF914E99293F36C1960121</vt:lpwstr>
  </property>
  <property fmtid="{D5CDD505-2E9C-101B-9397-08002B2CF9AE}" pid="3" name="MediaServiceImageTags">
    <vt:lpwstr/>
  </property>
</Properties>
</file>